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31C2" w:rsidRDefault="006931C2">
      <w:pPr>
        <w:rPr>
          <w:rFonts w:ascii="Times New Roman" w:hAnsi="Times New Roman" w:cs="Times New Roman"/>
          <w:sz w:val="28"/>
          <w:szCs w:val="28"/>
        </w:rPr>
      </w:pPr>
      <w:bookmarkStart w:id="0" w:name="_GoBack"/>
      <w:bookmarkEnd w:id="0"/>
      <w:r>
        <w:rPr>
          <w:rFonts w:ascii="Times New Roman" w:hAnsi="Times New Roman" w:cs="Times New Roman"/>
          <w:sz w:val="28"/>
          <w:szCs w:val="28"/>
        </w:rPr>
        <w:t xml:space="preserve">When </w:t>
      </w:r>
      <w:r w:rsidRPr="00BA11DE">
        <w:rPr>
          <w:rFonts w:ascii="Times New Roman" w:hAnsi="Times New Roman" w:cs="Times New Roman"/>
          <w:i/>
          <w:sz w:val="28"/>
          <w:szCs w:val="28"/>
        </w:rPr>
        <w:t xml:space="preserve">I </w:t>
      </w:r>
      <w:r>
        <w:rPr>
          <w:rFonts w:ascii="Times New Roman" w:hAnsi="Times New Roman" w:cs="Times New Roman"/>
          <w:sz w:val="28"/>
          <w:szCs w:val="28"/>
        </w:rPr>
        <w:t xml:space="preserve">was an undergrad, I had a great philosophy professor, Roger </w:t>
      </w:r>
      <w:proofErr w:type="spellStart"/>
      <w:r>
        <w:rPr>
          <w:rFonts w:ascii="Times New Roman" w:hAnsi="Times New Roman" w:cs="Times New Roman"/>
          <w:sz w:val="28"/>
          <w:szCs w:val="28"/>
        </w:rPr>
        <w:t>Gustavsson</w:t>
      </w:r>
      <w:proofErr w:type="spellEnd"/>
      <w:r>
        <w:rPr>
          <w:rFonts w:ascii="Times New Roman" w:hAnsi="Times New Roman" w:cs="Times New Roman"/>
          <w:sz w:val="28"/>
          <w:szCs w:val="28"/>
        </w:rPr>
        <w:t xml:space="preserve">, who would use his hands whenever he focused on a distinction.  He’d say, “Over here, we have materialism, and over here we have idealism.”  And then he’d hold up his dominant hand as he discussed materialism and hold up his other hand as he discussed idealism.  My thesis today turns on a distinction between a right and an </w:t>
      </w:r>
      <w:r w:rsidRPr="006931C2">
        <w:rPr>
          <w:rFonts w:ascii="Times New Roman" w:hAnsi="Times New Roman" w:cs="Times New Roman"/>
          <w:i/>
          <w:sz w:val="28"/>
          <w:szCs w:val="28"/>
        </w:rPr>
        <w:t>application</w:t>
      </w:r>
      <w:r>
        <w:rPr>
          <w:rFonts w:ascii="Times New Roman" w:hAnsi="Times New Roman" w:cs="Times New Roman"/>
          <w:sz w:val="28"/>
          <w:szCs w:val="28"/>
        </w:rPr>
        <w:t xml:space="preserve"> of a right.  I’ll use my hands like Dr. </w:t>
      </w:r>
      <w:proofErr w:type="spellStart"/>
      <w:r>
        <w:rPr>
          <w:rFonts w:ascii="Times New Roman" w:hAnsi="Times New Roman" w:cs="Times New Roman"/>
          <w:sz w:val="28"/>
          <w:szCs w:val="28"/>
        </w:rPr>
        <w:t>Gustavsson</w:t>
      </w:r>
      <w:proofErr w:type="spellEnd"/>
      <w:r>
        <w:rPr>
          <w:rFonts w:ascii="Times New Roman" w:hAnsi="Times New Roman" w:cs="Times New Roman"/>
          <w:sz w:val="28"/>
          <w:szCs w:val="28"/>
        </w:rPr>
        <w:t xml:space="preserve"> in hopes that the visual will help you follow along.  </w:t>
      </w:r>
    </w:p>
    <w:p w:rsidR="00233F0A" w:rsidRDefault="00993AF7">
      <w:pPr>
        <w:rPr>
          <w:rFonts w:ascii="Times New Roman" w:hAnsi="Times New Roman" w:cs="Times New Roman"/>
          <w:sz w:val="28"/>
          <w:szCs w:val="28"/>
        </w:rPr>
      </w:pPr>
      <w:r>
        <w:rPr>
          <w:rFonts w:ascii="Times New Roman" w:hAnsi="Times New Roman" w:cs="Times New Roman"/>
          <w:sz w:val="28"/>
          <w:szCs w:val="28"/>
        </w:rPr>
        <w:t xml:space="preserve">My </w:t>
      </w:r>
      <w:r w:rsidR="00F96DF0">
        <w:rPr>
          <w:rFonts w:ascii="Times New Roman" w:hAnsi="Times New Roman" w:cs="Times New Roman"/>
          <w:sz w:val="28"/>
          <w:szCs w:val="28"/>
        </w:rPr>
        <w:t>thesis</w:t>
      </w:r>
      <w:r>
        <w:rPr>
          <w:rFonts w:ascii="Times New Roman" w:hAnsi="Times New Roman" w:cs="Times New Roman"/>
          <w:sz w:val="28"/>
          <w:szCs w:val="28"/>
        </w:rPr>
        <w:t xml:space="preserve"> is </w:t>
      </w:r>
      <w:r w:rsidR="009D1BEE">
        <w:rPr>
          <w:rFonts w:ascii="Times New Roman" w:hAnsi="Times New Roman" w:cs="Times New Roman"/>
          <w:sz w:val="28"/>
          <w:szCs w:val="28"/>
        </w:rPr>
        <w:t xml:space="preserve">that, in </w:t>
      </w:r>
      <w:r w:rsidR="009D1BEE" w:rsidRPr="006051F7">
        <w:rPr>
          <w:rFonts w:ascii="Times New Roman" w:hAnsi="Times New Roman" w:cs="Times New Roman"/>
          <w:i/>
          <w:sz w:val="28"/>
          <w:szCs w:val="28"/>
        </w:rPr>
        <w:t>Dobbs v. Jackson</w:t>
      </w:r>
      <w:r w:rsidR="009D1BEE">
        <w:rPr>
          <w:rFonts w:ascii="Times New Roman" w:hAnsi="Times New Roman" w:cs="Times New Roman"/>
          <w:sz w:val="28"/>
          <w:szCs w:val="28"/>
        </w:rPr>
        <w:t xml:space="preserve">, Samuel Alito tries to use Ruth Bader Ginsberg’s reasoning against her, but only </w:t>
      </w:r>
      <w:r w:rsidR="002370B2">
        <w:rPr>
          <w:rFonts w:ascii="Times New Roman" w:hAnsi="Times New Roman" w:cs="Times New Roman"/>
          <w:sz w:val="28"/>
          <w:szCs w:val="28"/>
        </w:rPr>
        <w:t>succeeds in demolishing a straw</w:t>
      </w:r>
      <w:r w:rsidR="009D1BEE">
        <w:rPr>
          <w:rFonts w:ascii="Times New Roman" w:hAnsi="Times New Roman" w:cs="Times New Roman"/>
          <w:sz w:val="28"/>
          <w:szCs w:val="28"/>
        </w:rPr>
        <w:t>man variation of her reasoning.  The ke</w:t>
      </w:r>
      <w:r w:rsidR="0025166D">
        <w:rPr>
          <w:rFonts w:ascii="Times New Roman" w:hAnsi="Times New Roman" w:cs="Times New Roman"/>
          <w:sz w:val="28"/>
          <w:szCs w:val="28"/>
        </w:rPr>
        <w:t>y to supporting my thesis is Justice Ginsberg’s</w:t>
      </w:r>
      <w:r w:rsidR="009D1BEE">
        <w:rPr>
          <w:rFonts w:ascii="Times New Roman" w:hAnsi="Times New Roman" w:cs="Times New Roman"/>
          <w:sz w:val="28"/>
          <w:szCs w:val="28"/>
        </w:rPr>
        <w:t xml:space="preserve"> distinction between a right and an application of a right, as we will see.</w:t>
      </w:r>
    </w:p>
    <w:p w:rsidR="009D1BEE" w:rsidRDefault="009D1BEE">
      <w:pPr>
        <w:rPr>
          <w:rFonts w:ascii="Times New Roman" w:hAnsi="Times New Roman" w:cs="Times New Roman"/>
          <w:sz w:val="28"/>
          <w:szCs w:val="28"/>
        </w:rPr>
      </w:pPr>
      <w:r>
        <w:rPr>
          <w:rFonts w:ascii="Times New Roman" w:hAnsi="Times New Roman" w:cs="Times New Roman"/>
          <w:sz w:val="28"/>
          <w:szCs w:val="28"/>
        </w:rPr>
        <w:t xml:space="preserve">Using </w:t>
      </w:r>
      <w:r w:rsidR="00801006">
        <w:rPr>
          <w:rFonts w:ascii="Times New Roman" w:hAnsi="Times New Roman" w:cs="Times New Roman"/>
          <w:sz w:val="28"/>
          <w:szCs w:val="28"/>
        </w:rPr>
        <w:t>a standard</w:t>
      </w:r>
      <w:r w:rsidR="00F24C1A">
        <w:rPr>
          <w:rFonts w:ascii="Times New Roman" w:hAnsi="Times New Roman" w:cs="Times New Roman"/>
          <w:sz w:val="28"/>
          <w:szCs w:val="28"/>
        </w:rPr>
        <w:t xml:space="preserve"> relied upon by </w:t>
      </w:r>
      <w:r>
        <w:rPr>
          <w:rFonts w:ascii="Times New Roman" w:hAnsi="Times New Roman" w:cs="Times New Roman"/>
          <w:sz w:val="28"/>
          <w:szCs w:val="28"/>
        </w:rPr>
        <w:t xml:space="preserve">Ginsberg </w:t>
      </w:r>
      <w:r w:rsidR="005E06AF">
        <w:rPr>
          <w:rFonts w:ascii="Times New Roman" w:hAnsi="Times New Roman" w:cs="Times New Roman"/>
          <w:sz w:val="28"/>
          <w:szCs w:val="28"/>
        </w:rPr>
        <w:t xml:space="preserve">in 2019 </w:t>
      </w:r>
      <w:r>
        <w:rPr>
          <w:rFonts w:ascii="Times New Roman" w:hAnsi="Times New Roman" w:cs="Times New Roman"/>
          <w:sz w:val="28"/>
          <w:szCs w:val="28"/>
        </w:rPr>
        <w:t xml:space="preserve">in </w:t>
      </w:r>
      <w:proofErr w:type="spellStart"/>
      <w:r w:rsidRPr="006051F7">
        <w:rPr>
          <w:rFonts w:ascii="Times New Roman" w:hAnsi="Times New Roman" w:cs="Times New Roman"/>
          <w:i/>
          <w:sz w:val="28"/>
          <w:szCs w:val="28"/>
        </w:rPr>
        <w:t>Timbs</w:t>
      </w:r>
      <w:proofErr w:type="spellEnd"/>
      <w:r w:rsidRPr="006051F7">
        <w:rPr>
          <w:rFonts w:ascii="Times New Roman" w:hAnsi="Times New Roman" w:cs="Times New Roman"/>
          <w:i/>
          <w:sz w:val="28"/>
          <w:szCs w:val="28"/>
        </w:rPr>
        <w:t xml:space="preserve"> v. Indiana</w:t>
      </w:r>
      <w:r>
        <w:rPr>
          <w:rFonts w:ascii="Times New Roman" w:hAnsi="Times New Roman" w:cs="Times New Roman"/>
          <w:sz w:val="28"/>
          <w:szCs w:val="28"/>
        </w:rPr>
        <w:t>, Alito asks whether the right to abortion is deeply rooted in our nation’s history and tradition.</w:t>
      </w:r>
      <w:r w:rsidR="004D100E">
        <w:rPr>
          <w:rFonts w:ascii="Times New Roman" w:hAnsi="Times New Roman" w:cs="Times New Roman"/>
          <w:sz w:val="28"/>
          <w:szCs w:val="28"/>
        </w:rPr>
        <w:t xml:space="preserve">  He then gives us a history lesson that answers </w:t>
      </w:r>
      <w:r w:rsidR="000A06FE">
        <w:rPr>
          <w:rFonts w:ascii="Times New Roman" w:hAnsi="Times New Roman" w:cs="Times New Roman"/>
          <w:sz w:val="28"/>
          <w:szCs w:val="28"/>
        </w:rPr>
        <w:t xml:space="preserve">the question </w:t>
      </w:r>
      <w:r w:rsidR="004D100E">
        <w:rPr>
          <w:rFonts w:ascii="Times New Roman" w:hAnsi="Times New Roman" w:cs="Times New Roman"/>
          <w:sz w:val="28"/>
          <w:szCs w:val="28"/>
        </w:rPr>
        <w:t>with</w:t>
      </w:r>
      <w:r w:rsidR="0025166D">
        <w:rPr>
          <w:rFonts w:ascii="Times New Roman" w:hAnsi="Times New Roman" w:cs="Times New Roman"/>
          <w:sz w:val="28"/>
          <w:szCs w:val="28"/>
        </w:rPr>
        <w:t xml:space="preserve"> a resounding “no.”  But, I contend, that Alito asks the wrong question.  The right question</w:t>
      </w:r>
      <w:r w:rsidR="00F96DF0">
        <w:rPr>
          <w:rFonts w:ascii="Times New Roman" w:hAnsi="Times New Roman" w:cs="Times New Roman"/>
          <w:sz w:val="28"/>
          <w:szCs w:val="28"/>
        </w:rPr>
        <w:t xml:space="preserve"> is whether striking down </w:t>
      </w:r>
      <w:r w:rsidR="0025166D">
        <w:rPr>
          <w:rFonts w:ascii="Times New Roman" w:hAnsi="Times New Roman" w:cs="Times New Roman"/>
          <w:sz w:val="28"/>
          <w:szCs w:val="28"/>
        </w:rPr>
        <w:t xml:space="preserve">laws that severely limit access to abortion is a correct </w:t>
      </w:r>
      <w:r w:rsidR="0025166D" w:rsidRPr="0025166D">
        <w:rPr>
          <w:rFonts w:ascii="Times New Roman" w:hAnsi="Times New Roman" w:cs="Times New Roman"/>
          <w:i/>
          <w:sz w:val="28"/>
          <w:szCs w:val="28"/>
        </w:rPr>
        <w:t>application</w:t>
      </w:r>
      <w:r w:rsidR="0025166D">
        <w:rPr>
          <w:rFonts w:ascii="Times New Roman" w:hAnsi="Times New Roman" w:cs="Times New Roman"/>
          <w:sz w:val="28"/>
          <w:szCs w:val="28"/>
        </w:rPr>
        <w:t xml:space="preserve"> of a right that </w:t>
      </w:r>
      <w:r w:rsidR="0025166D" w:rsidRPr="0025166D">
        <w:rPr>
          <w:rFonts w:ascii="Times New Roman" w:hAnsi="Times New Roman" w:cs="Times New Roman"/>
          <w:i/>
          <w:sz w:val="28"/>
          <w:szCs w:val="28"/>
        </w:rPr>
        <w:t>is</w:t>
      </w:r>
      <w:r w:rsidR="0025166D">
        <w:rPr>
          <w:rFonts w:ascii="Times New Roman" w:hAnsi="Times New Roman" w:cs="Times New Roman"/>
          <w:sz w:val="28"/>
          <w:szCs w:val="28"/>
        </w:rPr>
        <w:t xml:space="preserve"> deeply rooted.  If I’m right about this, then we can concede that no woman has a right to abortio</w:t>
      </w:r>
      <w:r w:rsidR="00B37C18">
        <w:rPr>
          <w:rFonts w:ascii="Times New Roman" w:hAnsi="Times New Roman" w:cs="Times New Roman"/>
          <w:sz w:val="28"/>
          <w:szCs w:val="28"/>
        </w:rPr>
        <w:t xml:space="preserve">n, but that striking down </w:t>
      </w:r>
      <w:r w:rsidR="0025166D">
        <w:rPr>
          <w:rFonts w:ascii="Times New Roman" w:hAnsi="Times New Roman" w:cs="Times New Roman"/>
          <w:sz w:val="28"/>
          <w:szCs w:val="28"/>
        </w:rPr>
        <w:t xml:space="preserve">laws that severely limit access to abortion is a correct </w:t>
      </w:r>
      <w:r w:rsidR="0025166D" w:rsidRPr="0025166D">
        <w:rPr>
          <w:rFonts w:ascii="Times New Roman" w:hAnsi="Times New Roman" w:cs="Times New Roman"/>
          <w:i/>
          <w:sz w:val="28"/>
          <w:szCs w:val="28"/>
        </w:rPr>
        <w:t>application</w:t>
      </w:r>
      <w:r w:rsidR="0025166D">
        <w:rPr>
          <w:rFonts w:ascii="Times New Roman" w:hAnsi="Times New Roman" w:cs="Times New Roman"/>
          <w:sz w:val="28"/>
          <w:szCs w:val="28"/>
        </w:rPr>
        <w:t xml:space="preserve"> of a right</w:t>
      </w:r>
      <w:r w:rsidR="00AD321D">
        <w:rPr>
          <w:rFonts w:ascii="Times New Roman" w:hAnsi="Times New Roman" w:cs="Times New Roman"/>
          <w:sz w:val="28"/>
          <w:szCs w:val="28"/>
        </w:rPr>
        <w:t xml:space="preserve"> that wome</w:t>
      </w:r>
      <w:r w:rsidR="0025166D">
        <w:rPr>
          <w:rFonts w:ascii="Times New Roman" w:hAnsi="Times New Roman" w:cs="Times New Roman"/>
          <w:sz w:val="28"/>
          <w:szCs w:val="28"/>
        </w:rPr>
        <w:t xml:space="preserve">n </w:t>
      </w:r>
      <w:r w:rsidR="0025166D" w:rsidRPr="0025166D">
        <w:rPr>
          <w:rFonts w:ascii="Times New Roman" w:hAnsi="Times New Roman" w:cs="Times New Roman"/>
          <w:i/>
          <w:sz w:val="28"/>
          <w:szCs w:val="28"/>
        </w:rPr>
        <w:t>do</w:t>
      </w:r>
      <w:r w:rsidR="0025166D">
        <w:rPr>
          <w:rFonts w:ascii="Times New Roman" w:hAnsi="Times New Roman" w:cs="Times New Roman"/>
          <w:sz w:val="28"/>
          <w:szCs w:val="28"/>
        </w:rPr>
        <w:t xml:space="preserve"> have.  Th</w:t>
      </w:r>
      <w:r w:rsidR="00801006">
        <w:rPr>
          <w:rFonts w:ascii="Times New Roman" w:hAnsi="Times New Roman" w:cs="Times New Roman"/>
          <w:sz w:val="28"/>
          <w:szCs w:val="28"/>
        </w:rPr>
        <w:t xml:space="preserve">at is to say, </w:t>
      </w:r>
      <w:r w:rsidR="0025166D">
        <w:rPr>
          <w:rFonts w:ascii="Times New Roman" w:hAnsi="Times New Roman" w:cs="Times New Roman"/>
          <w:sz w:val="28"/>
          <w:szCs w:val="28"/>
        </w:rPr>
        <w:t xml:space="preserve">talk about women’s right to abortion is just a sloppy shorthand for </w:t>
      </w:r>
      <w:r w:rsidR="00B37C18">
        <w:rPr>
          <w:rFonts w:ascii="Times New Roman" w:hAnsi="Times New Roman" w:cs="Times New Roman"/>
          <w:sz w:val="28"/>
          <w:szCs w:val="28"/>
        </w:rPr>
        <w:t xml:space="preserve">saying that striking down </w:t>
      </w:r>
      <w:r w:rsidR="0025166D">
        <w:rPr>
          <w:rFonts w:ascii="Times New Roman" w:hAnsi="Times New Roman" w:cs="Times New Roman"/>
          <w:sz w:val="28"/>
          <w:szCs w:val="28"/>
        </w:rPr>
        <w:t xml:space="preserve">laws that severely limit access to abortion is a correct </w:t>
      </w:r>
      <w:r w:rsidR="0025166D" w:rsidRPr="0025166D">
        <w:rPr>
          <w:rFonts w:ascii="Times New Roman" w:hAnsi="Times New Roman" w:cs="Times New Roman"/>
          <w:i/>
          <w:sz w:val="28"/>
          <w:szCs w:val="28"/>
        </w:rPr>
        <w:t>application</w:t>
      </w:r>
      <w:r w:rsidR="0025166D">
        <w:rPr>
          <w:rFonts w:ascii="Times New Roman" w:hAnsi="Times New Roman" w:cs="Times New Roman"/>
          <w:sz w:val="28"/>
          <w:szCs w:val="28"/>
        </w:rPr>
        <w:t xml:space="preserve"> of a right</w:t>
      </w:r>
      <w:r w:rsidR="00AD321D">
        <w:rPr>
          <w:rFonts w:ascii="Times New Roman" w:hAnsi="Times New Roman" w:cs="Times New Roman"/>
          <w:sz w:val="28"/>
          <w:szCs w:val="28"/>
        </w:rPr>
        <w:t xml:space="preserve"> that wome</w:t>
      </w:r>
      <w:r w:rsidR="0025166D">
        <w:rPr>
          <w:rFonts w:ascii="Times New Roman" w:hAnsi="Times New Roman" w:cs="Times New Roman"/>
          <w:sz w:val="28"/>
          <w:szCs w:val="28"/>
        </w:rPr>
        <w:t xml:space="preserve">n </w:t>
      </w:r>
      <w:r w:rsidR="0025166D" w:rsidRPr="0025166D">
        <w:rPr>
          <w:rFonts w:ascii="Times New Roman" w:hAnsi="Times New Roman" w:cs="Times New Roman"/>
          <w:i/>
          <w:sz w:val="28"/>
          <w:szCs w:val="28"/>
        </w:rPr>
        <w:t>do</w:t>
      </w:r>
      <w:r w:rsidR="0025166D">
        <w:rPr>
          <w:rFonts w:ascii="Times New Roman" w:hAnsi="Times New Roman" w:cs="Times New Roman"/>
          <w:sz w:val="28"/>
          <w:szCs w:val="28"/>
        </w:rPr>
        <w:t xml:space="preserve"> have.</w:t>
      </w:r>
    </w:p>
    <w:p w:rsidR="0025166D" w:rsidRDefault="0025166D">
      <w:pPr>
        <w:rPr>
          <w:rFonts w:ascii="Times New Roman" w:hAnsi="Times New Roman" w:cs="Times New Roman"/>
          <w:sz w:val="28"/>
          <w:szCs w:val="28"/>
        </w:rPr>
      </w:pPr>
      <w:r>
        <w:rPr>
          <w:rFonts w:ascii="Times New Roman" w:hAnsi="Times New Roman" w:cs="Times New Roman"/>
          <w:sz w:val="28"/>
          <w:szCs w:val="28"/>
        </w:rPr>
        <w:t>Let’</w:t>
      </w:r>
      <w:r w:rsidR="00F24C1A">
        <w:rPr>
          <w:rFonts w:ascii="Times New Roman" w:hAnsi="Times New Roman" w:cs="Times New Roman"/>
          <w:sz w:val="28"/>
          <w:szCs w:val="28"/>
        </w:rPr>
        <w:t xml:space="preserve">s look at </w:t>
      </w:r>
      <w:r>
        <w:rPr>
          <w:rFonts w:ascii="Times New Roman" w:hAnsi="Times New Roman" w:cs="Times New Roman"/>
          <w:sz w:val="28"/>
          <w:szCs w:val="28"/>
        </w:rPr>
        <w:t xml:space="preserve">Ginsberg’s reasoning </w:t>
      </w:r>
      <w:r w:rsidR="000A06FE">
        <w:rPr>
          <w:rFonts w:ascii="Times New Roman" w:hAnsi="Times New Roman" w:cs="Times New Roman"/>
          <w:sz w:val="28"/>
          <w:szCs w:val="28"/>
        </w:rPr>
        <w:t xml:space="preserve">in </w:t>
      </w:r>
      <w:proofErr w:type="spellStart"/>
      <w:r w:rsidR="00F24C1A" w:rsidRPr="006051F7">
        <w:rPr>
          <w:rFonts w:ascii="Times New Roman" w:hAnsi="Times New Roman" w:cs="Times New Roman"/>
          <w:i/>
          <w:sz w:val="28"/>
          <w:szCs w:val="28"/>
        </w:rPr>
        <w:t>Timbs</w:t>
      </w:r>
      <w:proofErr w:type="spellEnd"/>
      <w:r w:rsidR="00F24C1A" w:rsidRPr="006051F7">
        <w:rPr>
          <w:rFonts w:ascii="Times New Roman" w:hAnsi="Times New Roman" w:cs="Times New Roman"/>
          <w:i/>
          <w:sz w:val="28"/>
          <w:szCs w:val="28"/>
        </w:rPr>
        <w:t xml:space="preserve"> v. Indiana</w:t>
      </w:r>
      <w:r w:rsidR="00F24C1A">
        <w:rPr>
          <w:rFonts w:ascii="Times New Roman" w:hAnsi="Times New Roman" w:cs="Times New Roman"/>
          <w:sz w:val="28"/>
          <w:szCs w:val="28"/>
        </w:rPr>
        <w:t xml:space="preserve"> </w:t>
      </w:r>
      <w:r>
        <w:rPr>
          <w:rFonts w:ascii="Times New Roman" w:hAnsi="Times New Roman" w:cs="Times New Roman"/>
          <w:sz w:val="28"/>
          <w:szCs w:val="28"/>
        </w:rPr>
        <w:t xml:space="preserve">to see her distinction in action.  </w:t>
      </w:r>
    </w:p>
    <w:p w:rsidR="00895B11" w:rsidRDefault="00F24C1A">
      <w:pPr>
        <w:rPr>
          <w:rFonts w:ascii="Times New Roman" w:hAnsi="Times New Roman" w:cs="Times New Roman"/>
          <w:color w:val="333333"/>
          <w:sz w:val="28"/>
          <w:szCs w:val="28"/>
          <w:shd w:val="clear" w:color="auto" w:fill="FFFFFF"/>
        </w:rPr>
      </w:pPr>
      <w:r w:rsidRPr="00F24C1A">
        <w:rPr>
          <w:rFonts w:ascii="Times New Roman" w:hAnsi="Times New Roman" w:cs="Times New Roman"/>
          <w:color w:val="333333"/>
          <w:sz w:val="28"/>
          <w:szCs w:val="28"/>
          <w:shd w:val="clear" w:color="auto" w:fill="FFFFFF"/>
        </w:rPr>
        <w:t xml:space="preserve">Tyson </w:t>
      </w:r>
      <w:proofErr w:type="spellStart"/>
      <w:r w:rsidRPr="00F24C1A">
        <w:rPr>
          <w:rFonts w:ascii="Times New Roman" w:hAnsi="Times New Roman" w:cs="Times New Roman"/>
          <w:color w:val="333333"/>
          <w:sz w:val="28"/>
          <w:szCs w:val="28"/>
          <w:shd w:val="clear" w:color="auto" w:fill="FFFFFF"/>
        </w:rPr>
        <w:t>Timbs</w:t>
      </w:r>
      <w:proofErr w:type="spellEnd"/>
      <w:r w:rsidRPr="00F24C1A">
        <w:rPr>
          <w:rFonts w:ascii="Times New Roman" w:hAnsi="Times New Roman" w:cs="Times New Roman"/>
          <w:color w:val="333333"/>
          <w:sz w:val="28"/>
          <w:szCs w:val="28"/>
          <w:shd w:val="clear" w:color="auto" w:fill="FFFFFF"/>
        </w:rPr>
        <w:t xml:space="preserve"> pleaded guilty in Indiana state court to dealing in a controlled substance and conspiracy to commit theft. At the time of </w:t>
      </w:r>
      <w:proofErr w:type="spellStart"/>
      <w:r w:rsidRPr="00F24C1A">
        <w:rPr>
          <w:rFonts w:ascii="Times New Roman" w:hAnsi="Times New Roman" w:cs="Times New Roman"/>
          <w:color w:val="333333"/>
          <w:sz w:val="28"/>
          <w:szCs w:val="28"/>
          <w:shd w:val="clear" w:color="auto" w:fill="FFFFFF"/>
        </w:rPr>
        <w:t>Timbs’s</w:t>
      </w:r>
      <w:proofErr w:type="spellEnd"/>
      <w:r w:rsidRPr="00F24C1A">
        <w:rPr>
          <w:rFonts w:ascii="Times New Roman" w:hAnsi="Times New Roman" w:cs="Times New Roman"/>
          <w:color w:val="333333"/>
          <w:sz w:val="28"/>
          <w:szCs w:val="28"/>
          <w:shd w:val="clear" w:color="auto" w:fill="FFFFFF"/>
        </w:rPr>
        <w:t xml:space="preserve"> arrest, the police seized a Land Rover SUV </w:t>
      </w:r>
      <w:proofErr w:type="spellStart"/>
      <w:r w:rsidRPr="00F24C1A">
        <w:rPr>
          <w:rFonts w:ascii="Times New Roman" w:hAnsi="Times New Roman" w:cs="Times New Roman"/>
          <w:color w:val="333333"/>
          <w:sz w:val="28"/>
          <w:szCs w:val="28"/>
          <w:shd w:val="clear" w:color="auto" w:fill="FFFFFF"/>
        </w:rPr>
        <w:t>Timbs</w:t>
      </w:r>
      <w:proofErr w:type="spellEnd"/>
      <w:r w:rsidRPr="00F24C1A">
        <w:rPr>
          <w:rFonts w:ascii="Times New Roman" w:hAnsi="Times New Roman" w:cs="Times New Roman"/>
          <w:color w:val="333333"/>
          <w:sz w:val="28"/>
          <w:szCs w:val="28"/>
          <w:shd w:val="clear" w:color="auto" w:fill="FFFFFF"/>
        </w:rPr>
        <w:t xml:space="preserve"> had purchased for $42,000 with money he received from an insurance policy when his father died. The State sought civil forfeiture of </w:t>
      </w:r>
      <w:proofErr w:type="spellStart"/>
      <w:r w:rsidRPr="00F24C1A">
        <w:rPr>
          <w:rFonts w:ascii="Times New Roman" w:hAnsi="Times New Roman" w:cs="Times New Roman"/>
          <w:color w:val="333333"/>
          <w:sz w:val="28"/>
          <w:szCs w:val="28"/>
          <w:shd w:val="clear" w:color="auto" w:fill="FFFFFF"/>
        </w:rPr>
        <w:t>Timbs’s</w:t>
      </w:r>
      <w:proofErr w:type="spellEnd"/>
      <w:r w:rsidRPr="00F24C1A">
        <w:rPr>
          <w:rFonts w:ascii="Times New Roman" w:hAnsi="Times New Roman" w:cs="Times New Roman"/>
          <w:color w:val="333333"/>
          <w:sz w:val="28"/>
          <w:szCs w:val="28"/>
          <w:shd w:val="clear" w:color="auto" w:fill="FFFFFF"/>
        </w:rPr>
        <w:t xml:space="preserve"> vehicle, charging that the SUV had been used to transport heroin. Observing that </w:t>
      </w:r>
      <w:proofErr w:type="spellStart"/>
      <w:r w:rsidRPr="00F24C1A">
        <w:rPr>
          <w:rFonts w:ascii="Times New Roman" w:hAnsi="Times New Roman" w:cs="Times New Roman"/>
          <w:color w:val="333333"/>
          <w:sz w:val="28"/>
          <w:szCs w:val="28"/>
          <w:shd w:val="clear" w:color="auto" w:fill="FFFFFF"/>
        </w:rPr>
        <w:t>Timbs</w:t>
      </w:r>
      <w:proofErr w:type="spellEnd"/>
      <w:r w:rsidRPr="00F24C1A">
        <w:rPr>
          <w:rFonts w:ascii="Times New Roman" w:hAnsi="Times New Roman" w:cs="Times New Roman"/>
          <w:color w:val="333333"/>
          <w:sz w:val="28"/>
          <w:szCs w:val="28"/>
          <w:shd w:val="clear" w:color="auto" w:fill="FFFFFF"/>
        </w:rPr>
        <w:t xml:space="preserve"> had recently purchased the vehicle for more than four times the maximum $10,000 monetary fine assessable against him for his drug conviction, the trial court denied the State’s request. </w:t>
      </w:r>
    </w:p>
    <w:p w:rsidR="00E23CC4" w:rsidRDefault="00F24C1A">
      <w:pPr>
        <w:rPr>
          <w:rFonts w:ascii="Times New Roman" w:hAnsi="Times New Roman" w:cs="Times New Roman"/>
          <w:sz w:val="28"/>
          <w:szCs w:val="28"/>
        </w:rPr>
      </w:pPr>
      <w:r>
        <w:rPr>
          <w:rFonts w:ascii="Times New Roman" w:hAnsi="Times New Roman" w:cs="Times New Roman"/>
          <w:sz w:val="28"/>
          <w:szCs w:val="28"/>
        </w:rPr>
        <w:t>Writing for the majority, in a 9-0 decision, Ginsberg argues</w:t>
      </w:r>
      <w:r w:rsidR="00895B11">
        <w:rPr>
          <w:rFonts w:ascii="Times New Roman" w:hAnsi="Times New Roman" w:cs="Times New Roman"/>
          <w:sz w:val="28"/>
          <w:szCs w:val="28"/>
        </w:rPr>
        <w:t xml:space="preserve"> that the right to protection against </w:t>
      </w:r>
      <w:r>
        <w:rPr>
          <w:rFonts w:ascii="Times New Roman" w:hAnsi="Times New Roman" w:cs="Times New Roman"/>
          <w:sz w:val="28"/>
          <w:szCs w:val="28"/>
        </w:rPr>
        <w:t>excessive fines is deeply rooted and gives one heck of hi</w:t>
      </w:r>
      <w:r w:rsidR="00895B11">
        <w:rPr>
          <w:rFonts w:ascii="Times New Roman" w:hAnsi="Times New Roman" w:cs="Times New Roman"/>
          <w:sz w:val="28"/>
          <w:szCs w:val="28"/>
        </w:rPr>
        <w:t>story lesson to back i</w:t>
      </w:r>
      <w:r>
        <w:rPr>
          <w:rFonts w:ascii="Times New Roman" w:hAnsi="Times New Roman" w:cs="Times New Roman"/>
          <w:sz w:val="28"/>
          <w:szCs w:val="28"/>
        </w:rPr>
        <w:t>t up</w:t>
      </w:r>
      <w:r w:rsidR="008C1088">
        <w:rPr>
          <w:rFonts w:ascii="Times New Roman" w:hAnsi="Times New Roman" w:cs="Times New Roman"/>
          <w:sz w:val="28"/>
          <w:szCs w:val="28"/>
        </w:rPr>
        <w:t>, including reference to the Magna freaking Carta</w:t>
      </w:r>
      <w:r>
        <w:rPr>
          <w:rFonts w:ascii="Times New Roman" w:hAnsi="Times New Roman" w:cs="Times New Roman"/>
          <w:sz w:val="28"/>
          <w:szCs w:val="28"/>
        </w:rPr>
        <w:t xml:space="preserve">.  If you’re </w:t>
      </w:r>
      <w:r>
        <w:rPr>
          <w:rFonts w:ascii="Times New Roman" w:hAnsi="Times New Roman" w:cs="Times New Roman"/>
          <w:sz w:val="28"/>
          <w:szCs w:val="28"/>
        </w:rPr>
        <w:lastRenderedPageBreak/>
        <w:t xml:space="preserve">wondering why a history lesson would be necessary for a right explicitly mentioned in the Bill of Rights, the answer is that the Bill of Rights only protects us from the </w:t>
      </w:r>
      <w:r w:rsidRPr="000A06FE">
        <w:rPr>
          <w:rFonts w:ascii="Times New Roman" w:hAnsi="Times New Roman" w:cs="Times New Roman"/>
          <w:i/>
          <w:sz w:val="28"/>
          <w:szCs w:val="28"/>
        </w:rPr>
        <w:t xml:space="preserve">federal </w:t>
      </w:r>
      <w:r>
        <w:rPr>
          <w:rFonts w:ascii="Times New Roman" w:hAnsi="Times New Roman" w:cs="Times New Roman"/>
          <w:sz w:val="28"/>
          <w:szCs w:val="28"/>
        </w:rPr>
        <w:t xml:space="preserve">government.  </w:t>
      </w:r>
    </w:p>
    <w:p w:rsidR="00E23CC4" w:rsidRDefault="00E23CC4">
      <w:pPr>
        <w:rPr>
          <w:rFonts w:ascii="Times New Roman" w:hAnsi="Times New Roman" w:cs="Times New Roman"/>
          <w:sz w:val="28"/>
          <w:szCs w:val="28"/>
        </w:rPr>
      </w:pPr>
      <w:r>
        <w:rPr>
          <w:rFonts w:ascii="Times New Roman" w:hAnsi="Times New Roman" w:cs="Times New Roman"/>
          <w:sz w:val="28"/>
          <w:szCs w:val="28"/>
        </w:rPr>
        <w:t>My son recently got a 7/10 on a social studies assignment in which the students were supposed to pair descriptions of rights violations with the Constitutional amendment that was violated.</w:t>
      </w:r>
    </w:p>
    <w:p w:rsidR="00E23CC4" w:rsidRDefault="00E23CC4">
      <w:pPr>
        <w:rPr>
          <w:rFonts w:ascii="Times New Roman" w:hAnsi="Times New Roman" w:cs="Times New Roman"/>
          <w:sz w:val="28"/>
          <w:szCs w:val="28"/>
        </w:rPr>
      </w:pPr>
      <w:r>
        <w:rPr>
          <w:rFonts w:ascii="Times New Roman" w:hAnsi="Times New Roman" w:cs="Times New Roman"/>
          <w:sz w:val="28"/>
          <w:szCs w:val="28"/>
        </w:rPr>
        <w:t xml:space="preserve">Problem 4 in the assignment reads, “The city of Central had two newspapers.  The Central News often printed articles in favor of the local mayor.  The Central Register, however, was very critical of him.  When the Register wrote that the mayor might not have the </w:t>
      </w:r>
      <w:r w:rsidR="006051F7">
        <w:rPr>
          <w:rFonts w:ascii="Times New Roman" w:hAnsi="Times New Roman" w:cs="Times New Roman"/>
          <w:sz w:val="28"/>
          <w:szCs w:val="28"/>
        </w:rPr>
        <w:t xml:space="preserve">city’s </w:t>
      </w:r>
      <w:r>
        <w:rPr>
          <w:rFonts w:ascii="Times New Roman" w:hAnsi="Times New Roman" w:cs="Times New Roman"/>
          <w:sz w:val="28"/>
          <w:szCs w:val="28"/>
        </w:rPr>
        <w:t>best interests in mind, the mayor ordered the paper closed, and it went out of business.”</w:t>
      </w:r>
    </w:p>
    <w:p w:rsidR="00A07B03" w:rsidRDefault="00E23CC4">
      <w:pPr>
        <w:rPr>
          <w:rFonts w:ascii="Times New Roman" w:hAnsi="Times New Roman" w:cs="Times New Roman"/>
          <w:sz w:val="28"/>
          <w:szCs w:val="28"/>
        </w:rPr>
      </w:pPr>
      <w:r>
        <w:rPr>
          <w:rFonts w:ascii="Times New Roman" w:hAnsi="Times New Roman" w:cs="Times New Roman"/>
          <w:sz w:val="28"/>
          <w:szCs w:val="28"/>
        </w:rPr>
        <w:t>His teacher was looking for the First Amendment, but the correct answer is the Fourteenth Amendment</w:t>
      </w:r>
      <w:r w:rsidR="00A07B03">
        <w:rPr>
          <w:rFonts w:ascii="Times New Roman" w:hAnsi="Times New Roman" w:cs="Times New Roman"/>
          <w:sz w:val="28"/>
          <w:szCs w:val="28"/>
        </w:rPr>
        <w:t>,</w:t>
      </w:r>
      <w:r w:rsidR="00C82D88">
        <w:rPr>
          <w:rFonts w:ascii="Times New Roman" w:hAnsi="Times New Roman" w:cs="Times New Roman"/>
          <w:sz w:val="28"/>
          <w:szCs w:val="28"/>
        </w:rPr>
        <w:t xml:space="preserve"> which either through its Due Process Clause or its Privileges </w:t>
      </w:r>
      <w:r w:rsidR="00A07B03">
        <w:rPr>
          <w:rFonts w:ascii="Times New Roman" w:hAnsi="Times New Roman" w:cs="Times New Roman"/>
          <w:sz w:val="28"/>
          <w:szCs w:val="28"/>
        </w:rPr>
        <w:t xml:space="preserve">and Immunities </w:t>
      </w:r>
      <w:r w:rsidR="00C82D88">
        <w:rPr>
          <w:rFonts w:ascii="Times New Roman" w:hAnsi="Times New Roman" w:cs="Times New Roman"/>
          <w:sz w:val="28"/>
          <w:szCs w:val="28"/>
        </w:rPr>
        <w:t>Clause protects our fundamental rights from interference from state and local government</w:t>
      </w:r>
      <w:r>
        <w:rPr>
          <w:rFonts w:ascii="Times New Roman" w:hAnsi="Times New Roman" w:cs="Times New Roman"/>
          <w:sz w:val="28"/>
          <w:szCs w:val="28"/>
        </w:rPr>
        <w:t xml:space="preserve">.  </w:t>
      </w:r>
      <w:r w:rsidR="00A07B03">
        <w:rPr>
          <w:rFonts w:ascii="Times New Roman" w:hAnsi="Times New Roman" w:cs="Times New Roman"/>
          <w:sz w:val="28"/>
          <w:szCs w:val="28"/>
        </w:rPr>
        <w:t xml:space="preserve">After the Civil War, southern states were forced to ratify the Fourteenth Amendment as a condition for regaining representation in Congress.  </w:t>
      </w:r>
    </w:p>
    <w:p w:rsidR="00E23CC4" w:rsidRDefault="00E23CC4">
      <w:pPr>
        <w:rPr>
          <w:rFonts w:ascii="Times New Roman" w:hAnsi="Times New Roman" w:cs="Times New Roman"/>
          <w:sz w:val="28"/>
          <w:szCs w:val="28"/>
        </w:rPr>
      </w:pPr>
      <w:r>
        <w:rPr>
          <w:rFonts w:ascii="Times New Roman" w:hAnsi="Times New Roman" w:cs="Times New Roman"/>
          <w:sz w:val="28"/>
          <w:szCs w:val="28"/>
        </w:rPr>
        <w:t>In fact, as I read through the 10 problems, I realized that the correct answer for about 8 out of the 10 was the Fourteenth Am</w:t>
      </w:r>
      <w:r w:rsidR="00A07B03">
        <w:rPr>
          <w:rFonts w:ascii="Times New Roman" w:hAnsi="Times New Roman" w:cs="Times New Roman"/>
          <w:sz w:val="28"/>
          <w:szCs w:val="28"/>
        </w:rPr>
        <w:t>endment, rather than the one he was looking for.</w:t>
      </w:r>
    </w:p>
    <w:p w:rsidR="00A07B03" w:rsidRDefault="00E23CC4">
      <w:pPr>
        <w:rPr>
          <w:rFonts w:ascii="Times New Roman" w:hAnsi="Times New Roman" w:cs="Times New Roman"/>
          <w:sz w:val="28"/>
          <w:szCs w:val="28"/>
        </w:rPr>
      </w:pPr>
      <w:r>
        <w:rPr>
          <w:rFonts w:ascii="Times New Roman" w:hAnsi="Times New Roman" w:cs="Times New Roman"/>
          <w:sz w:val="28"/>
          <w:szCs w:val="28"/>
        </w:rPr>
        <w:t>So, w</w:t>
      </w:r>
      <w:r w:rsidR="00F24C1A">
        <w:rPr>
          <w:rFonts w:ascii="Times New Roman" w:hAnsi="Times New Roman" w:cs="Times New Roman"/>
          <w:sz w:val="28"/>
          <w:szCs w:val="28"/>
        </w:rPr>
        <w:t xml:space="preserve">hether the </w:t>
      </w:r>
      <w:r w:rsidR="00F24C1A" w:rsidRPr="00B37C18">
        <w:rPr>
          <w:rFonts w:ascii="Times New Roman" w:hAnsi="Times New Roman" w:cs="Times New Roman"/>
          <w:i/>
          <w:sz w:val="28"/>
          <w:szCs w:val="28"/>
        </w:rPr>
        <w:t>state</w:t>
      </w:r>
      <w:r w:rsidR="00F24C1A">
        <w:rPr>
          <w:rFonts w:ascii="Times New Roman" w:hAnsi="Times New Roman" w:cs="Times New Roman"/>
          <w:sz w:val="28"/>
          <w:szCs w:val="28"/>
        </w:rPr>
        <w:t xml:space="preserve"> of Indiana could seize </w:t>
      </w:r>
      <w:proofErr w:type="spellStart"/>
      <w:r w:rsidR="00F24C1A">
        <w:rPr>
          <w:rFonts w:ascii="Times New Roman" w:hAnsi="Times New Roman" w:cs="Times New Roman"/>
          <w:sz w:val="28"/>
          <w:szCs w:val="28"/>
        </w:rPr>
        <w:t>Timbs</w:t>
      </w:r>
      <w:proofErr w:type="spellEnd"/>
      <w:r w:rsidR="005E06AF">
        <w:rPr>
          <w:rFonts w:ascii="Times New Roman" w:hAnsi="Times New Roman" w:cs="Times New Roman"/>
          <w:sz w:val="28"/>
          <w:szCs w:val="28"/>
        </w:rPr>
        <w:t>’</w:t>
      </w:r>
      <w:r w:rsidR="00F24C1A">
        <w:rPr>
          <w:rFonts w:ascii="Times New Roman" w:hAnsi="Times New Roman" w:cs="Times New Roman"/>
          <w:sz w:val="28"/>
          <w:szCs w:val="28"/>
        </w:rPr>
        <w:t xml:space="preserve"> Land Rover can’t be settled solely by a</w:t>
      </w:r>
      <w:r w:rsidR="00895B11">
        <w:rPr>
          <w:rFonts w:ascii="Times New Roman" w:hAnsi="Times New Roman" w:cs="Times New Roman"/>
          <w:sz w:val="28"/>
          <w:szCs w:val="28"/>
        </w:rPr>
        <w:t>ppeal to the E</w:t>
      </w:r>
      <w:r w:rsidR="00F24C1A">
        <w:rPr>
          <w:rFonts w:ascii="Times New Roman" w:hAnsi="Times New Roman" w:cs="Times New Roman"/>
          <w:sz w:val="28"/>
          <w:szCs w:val="28"/>
        </w:rPr>
        <w:t xml:space="preserve">ighth </w:t>
      </w:r>
      <w:r w:rsidR="00895B11">
        <w:rPr>
          <w:rFonts w:ascii="Times New Roman" w:hAnsi="Times New Roman" w:cs="Times New Roman"/>
          <w:sz w:val="28"/>
          <w:szCs w:val="28"/>
        </w:rPr>
        <w:t>A</w:t>
      </w:r>
      <w:r w:rsidR="00F24C1A">
        <w:rPr>
          <w:rFonts w:ascii="Times New Roman" w:hAnsi="Times New Roman" w:cs="Times New Roman"/>
          <w:sz w:val="28"/>
          <w:szCs w:val="28"/>
        </w:rPr>
        <w:t xml:space="preserve">mendment.  However, </w:t>
      </w:r>
      <w:r w:rsidR="00E36D64">
        <w:rPr>
          <w:rFonts w:ascii="Times New Roman" w:hAnsi="Times New Roman" w:cs="Times New Roman"/>
          <w:sz w:val="28"/>
          <w:szCs w:val="28"/>
        </w:rPr>
        <w:t>using the deeply-rooted standard,</w:t>
      </w:r>
      <w:r w:rsidR="00F24C1A">
        <w:rPr>
          <w:rFonts w:ascii="Times New Roman" w:hAnsi="Times New Roman" w:cs="Times New Roman"/>
          <w:sz w:val="28"/>
          <w:szCs w:val="28"/>
        </w:rPr>
        <w:t xml:space="preserve"> nearly every right explicitly mentioned in the Bill of Rights has been </w:t>
      </w:r>
      <w:r w:rsidR="00F24C1A" w:rsidRPr="00E36D64">
        <w:rPr>
          <w:rFonts w:ascii="Times New Roman" w:hAnsi="Times New Roman" w:cs="Times New Roman"/>
          <w:i/>
          <w:sz w:val="28"/>
          <w:szCs w:val="28"/>
        </w:rPr>
        <w:t>incorporated</w:t>
      </w:r>
      <w:r w:rsidR="00F24C1A">
        <w:rPr>
          <w:rFonts w:ascii="Times New Roman" w:hAnsi="Times New Roman" w:cs="Times New Roman"/>
          <w:sz w:val="28"/>
          <w:szCs w:val="28"/>
        </w:rPr>
        <w:t>, that is, acknowledged by the Supr</w:t>
      </w:r>
      <w:r w:rsidR="005E06AF">
        <w:rPr>
          <w:rFonts w:ascii="Times New Roman" w:hAnsi="Times New Roman" w:cs="Times New Roman"/>
          <w:sz w:val="28"/>
          <w:szCs w:val="28"/>
        </w:rPr>
        <w:t>eme Court as also applying to sta</w:t>
      </w:r>
      <w:r>
        <w:rPr>
          <w:rFonts w:ascii="Times New Roman" w:hAnsi="Times New Roman" w:cs="Times New Roman"/>
          <w:sz w:val="28"/>
          <w:szCs w:val="28"/>
        </w:rPr>
        <w:t>te and local governments by means of the Fourteenth Amendment.</w:t>
      </w:r>
      <w:r w:rsidR="005E06AF">
        <w:rPr>
          <w:rFonts w:ascii="Times New Roman" w:hAnsi="Times New Roman" w:cs="Times New Roman"/>
          <w:sz w:val="28"/>
          <w:szCs w:val="28"/>
        </w:rPr>
        <w:t xml:space="preserve">  </w:t>
      </w:r>
      <w:proofErr w:type="spellStart"/>
      <w:r w:rsidR="005E06AF" w:rsidRPr="006051F7">
        <w:rPr>
          <w:rFonts w:ascii="Times New Roman" w:hAnsi="Times New Roman" w:cs="Times New Roman"/>
          <w:i/>
          <w:sz w:val="28"/>
          <w:szCs w:val="28"/>
        </w:rPr>
        <w:t>Timbs</w:t>
      </w:r>
      <w:proofErr w:type="spellEnd"/>
      <w:r w:rsidR="005E06AF" w:rsidRPr="006051F7">
        <w:rPr>
          <w:rFonts w:ascii="Times New Roman" w:hAnsi="Times New Roman" w:cs="Times New Roman"/>
          <w:i/>
          <w:sz w:val="28"/>
          <w:szCs w:val="28"/>
        </w:rPr>
        <w:t xml:space="preserve"> v</w:t>
      </w:r>
      <w:r w:rsidR="00B37C18" w:rsidRPr="006051F7">
        <w:rPr>
          <w:rFonts w:ascii="Times New Roman" w:hAnsi="Times New Roman" w:cs="Times New Roman"/>
          <w:i/>
          <w:sz w:val="28"/>
          <w:szCs w:val="28"/>
        </w:rPr>
        <w:t>.</w:t>
      </w:r>
      <w:r w:rsidR="005E06AF" w:rsidRPr="006051F7">
        <w:rPr>
          <w:rFonts w:ascii="Times New Roman" w:hAnsi="Times New Roman" w:cs="Times New Roman"/>
          <w:i/>
          <w:sz w:val="28"/>
          <w:szCs w:val="28"/>
        </w:rPr>
        <w:t xml:space="preserve"> Indiana</w:t>
      </w:r>
      <w:r w:rsidR="005E06AF">
        <w:rPr>
          <w:rFonts w:ascii="Times New Roman" w:hAnsi="Times New Roman" w:cs="Times New Roman"/>
          <w:sz w:val="28"/>
          <w:szCs w:val="28"/>
        </w:rPr>
        <w:t xml:space="preserve"> is the case that </w:t>
      </w:r>
      <w:r w:rsidR="005E06AF" w:rsidRPr="00895B11">
        <w:rPr>
          <w:rFonts w:ascii="Times New Roman" w:hAnsi="Times New Roman" w:cs="Times New Roman"/>
          <w:i/>
          <w:sz w:val="28"/>
          <w:szCs w:val="28"/>
        </w:rPr>
        <w:t>incorporated</w:t>
      </w:r>
      <w:r w:rsidR="005E06AF">
        <w:rPr>
          <w:rFonts w:ascii="Times New Roman" w:hAnsi="Times New Roman" w:cs="Times New Roman"/>
          <w:sz w:val="28"/>
          <w:szCs w:val="28"/>
        </w:rPr>
        <w:t xml:space="preserve"> the Eighth Amendment’s pro</w:t>
      </w:r>
      <w:r w:rsidR="00F96DF0">
        <w:rPr>
          <w:rFonts w:ascii="Times New Roman" w:hAnsi="Times New Roman" w:cs="Times New Roman"/>
          <w:sz w:val="28"/>
          <w:szCs w:val="28"/>
        </w:rPr>
        <w:t>tection against excessive fines, protecting us from state and local governments as we had previously only been protected from the federal government.</w:t>
      </w:r>
      <w:r w:rsidR="00C82D88">
        <w:rPr>
          <w:rFonts w:ascii="Times New Roman" w:hAnsi="Times New Roman" w:cs="Times New Roman"/>
          <w:sz w:val="28"/>
          <w:szCs w:val="28"/>
        </w:rPr>
        <w:t xml:space="preserve">  </w:t>
      </w:r>
    </w:p>
    <w:p w:rsidR="004C0EAF" w:rsidRDefault="00E36D64">
      <w:pPr>
        <w:rPr>
          <w:rFonts w:ascii="Times New Roman" w:hAnsi="Times New Roman" w:cs="Times New Roman"/>
          <w:sz w:val="28"/>
          <w:szCs w:val="28"/>
        </w:rPr>
      </w:pPr>
      <w:r>
        <w:rPr>
          <w:rFonts w:ascii="Times New Roman" w:hAnsi="Times New Roman" w:cs="Times New Roman"/>
          <w:sz w:val="28"/>
          <w:szCs w:val="28"/>
        </w:rPr>
        <w:t xml:space="preserve">Indiana argues that protection against </w:t>
      </w:r>
      <w:r w:rsidRPr="00A07B03">
        <w:rPr>
          <w:rFonts w:ascii="Times New Roman" w:hAnsi="Times New Roman" w:cs="Times New Roman"/>
          <w:i/>
          <w:sz w:val="28"/>
          <w:szCs w:val="28"/>
        </w:rPr>
        <w:t>civil forfeiture</w:t>
      </w:r>
      <w:r w:rsidR="004C0EAF">
        <w:rPr>
          <w:rFonts w:ascii="Times New Roman" w:hAnsi="Times New Roman" w:cs="Times New Roman"/>
          <w:sz w:val="28"/>
          <w:szCs w:val="28"/>
        </w:rPr>
        <w:t xml:space="preserve"> is not deeply rooted, and i</w:t>
      </w:r>
      <w:r>
        <w:rPr>
          <w:rFonts w:ascii="Times New Roman" w:hAnsi="Times New Roman" w:cs="Times New Roman"/>
          <w:sz w:val="28"/>
          <w:szCs w:val="28"/>
        </w:rPr>
        <w:t>t is here that Ginsberg</w:t>
      </w:r>
      <w:r w:rsidR="004C0EAF">
        <w:rPr>
          <w:rFonts w:ascii="Times New Roman" w:hAnsi="Times New Roman" w:cs="Times New Roman"/>
          <w:sz w:val="28"/>
          <w:szCs w:val="28"/>
        </w:rPr>
        <w:t>’s</w:t>
      </w:r>
      <w:r>
        <w:rPr>
          <w:rFonts w:ascii="Times New Roman" w:hAnsi="Times New Roman" w:cs="Times New Roman"/>
          <w:sz w:val="28"/>
          <w:szCs w:val="28"/>
        </w:rPr>
        <w:t xml:space="preserve"> distinction comes into play.</w:t>
      </w:r>
      <w:r w:rsidR="004C0EAF">
        <w:rPr>
          <w:rFonts w:ascii="Times New Roman" w:hAnsi="Times New Roman" w:cs="Times New Roman"/>
          <w:sz w:val="28"/>
          <w:szCs w:val="28"/>
        </w:rPr>
        <w:t xml:space="preserve">  Asking whether protection against civil forfeiture is deeply rooted is asking whether an </w:t>
      </w:r>
      <w:r w:rsidR="004C0EAF" w:rsidRPr="004C0EAF">
        <w:rPr>
          <w:rFonts w:ascii="Times New Roman" w:hAnsi="Times New Roman" w:cs="Times New Roman"/>
          <w:i/>
          <w:sz w:val="28"/>
          <w:szCs w:val="28"/>
        </w:rPr>
        <w:t>application</w:t>
      </w:r>
      <w:r w:rsidR="004C0EAF">
        <w:rPr>
          <w:rFonts w:ascii="Times New Roman" w:hAnsi="Times New Roman" w:cs="Times New Roman"/>
          <w:sz w:val="28"/>
          <w:szCs w:val="28"/>
        </w:rPr>
        <w:t xml:space="preserve"> of a right</w:t>
      </w:r>
      <w:r w:rsidR="00B37C18">
        <w:rPr>
          <w:rFonts w:ascii="Times New Roman" w:hAnsi="Times New Roman" w:cs="Times New Roman"/>
          <w:sz w:val="28"/>
          <w:szCs w:val="28"/>
        </w:rPr>
        <w:t>, in this case the right to protection against excessive fines,</w:t>
      </w:r>
      <w:r w:rsidR="004C0EAF">
        <w:rPr>
          <w:rFonts w:ascii="Times New Roman" w:hAnsi="Times New Roman" w:cs="Times New Roman"/>
          <w:sz w:val="28"/>
          <w:szCs w:val="28"/>
        </w:rPr>
        <w:t xml:space="preserve"> is deeply rooted as opposed to asking whether the right </w:t>
      </w:r>
      <w:r w:rsidR="004C0EAF" w:rsidRPr="004C0EAF">
        <w:rPr>
          <w:rFonts w:ascii="Times New Roman" w:hAnsi="Times New Roman" w:cs="Times New Roman"/>
          <w:i/>
          <w:sz w:val="28"/>
          <w:szCs w:val="28"/>
        </w:rPr>
        <w:t>itself</w:t>
      </w:r>
      <w:r w:rsidR="004C0EAF">
        <w:rPr>
          <w:rFonts w:ascii="Times New Roman" w:hAnsi="Times New Roman" w:cs="Times New Roman"/>
          <w:sz w:val="28"/>
          <w:szCs w:val="28"/>
        </w:rPr>
        <w:t xml:space="preserve"> is deeply rooted.</w:t>
      </w:r>
      <w:r w:rsidR="00895B11">
        <w:rPr>
          <w:rFonts w:ascii="Times New Roman" w:hAnsi="Times New Roman" w:cs="Times New Roman"/>
          <w:sz w:val="28"/>
          <w:szCs w:val="28"/>
        </w:rPr>
        <w:t xml:space="preserve"> </w:t>
      </w:r>
    </w:p>
    <w:p w:rsidR="00993AF7" w:rsidRDefault="00993AF7" w:rsidP="00993AF7">
      <w:pPr>
        <w:rPr>
          <w:rFonts w:ascii="Times New Roman" w:hAnsi="Times New Roman" w:cs="Times New Roman"/>
          <w:color w:val="202122"/>
          <w:sz w:val="28"/>
          <w:szCs w:val="28"/>
          <w:shd w:val="clear" w:color="auto" w:fill="FFFFFF"/>
        </w:rPr>
      </w:pPr>
      <w:r w:rsidRPr="00233BFF">
        <w:rPr>
          <w:rFonts w:ascii="Times New Roman" w:eastAsia="Times New Roman" w:hAnsi="Times New Roman" w:cs="Times New Roman"/>
          <w:color w:val="333333"/>
          <w:sz w:val="28"/>
          <w:szCs w:val="28"/>
          <w:shd w:val="clear" w:color="auto" w:fill="FFFFFF"/>
        </w:rPr>
        <w:lastRenderedPageBreak/>
        <w:t xml:space="preserve">It’s hard to imagine that a contested </w:t>
      </w:r>
      <w:r w:rsidRPr="00233BFF">
        <w:rPr>
          <w:rFonts w:ascii="Times New Roman" w:eastAsia="Times New Roman" w:hAnsi="Times New Roman" w:cs="Times New Roman"/>
          <w:i/>
          <w:color w:val="333333"/>
          <w:sz w:val="28"/>
          <w:szCs w:val="28"/>
          <w:shd w:val="clear" w:color="auto" w:fill="FFFFFF"/>
        </w:rPr>
        <w:t>application</w:t>
      </w:r>
      <w:r w:rsidRPr="00233BFF">
        <w:rPr>
          <w:rFonts w:ascii="Times New Roman" w:eastAsia="Times New Roman" w:hAnsi="Times New Roman" w:cs="Times New Roman"/>
          <w:color w:val="333333"/>
          <w:sz w:val="28"/>
          <w:szCs w:val="28"/>
          <w:shd w:val="clear" w:color="auto" w:fill="FFFFFF"/>
        </w:rPr>
        <w:t xml:space="preserve"> of a right to a case could ever</w:t>
      </w:r>
      <w:r>
        <w:rPr>
          <w:rFonts w:ascii="Times New Roman" w:eastAsia="Times New Roman" w:hAnsi="Times New Roman" w:cs="Times New Roman"/>
          <w:color w:val="333333"/>
          <w:sz w:val="28"/>
          <w:szCs w:val="28"/>
          <w:shd w:val="clear" w:color="auto" w:fill="FFFFFF"/>
        </w:rPr>
        <w:t xml:space="preserve"> pass the </w:t>
      </w:r>
      <w:r w:rsidRPr="00233BFF">
        <w:rPr>
          <w:rFonts w:ascii="Times New Roman" w:eastAsia="Times New Roman" w:hAnsi="Times New Roman" w:cs="Times New Roman"/>
          <w:color w:val="333333"/>
          <w:sz w:val="28"/>
          <w:szCs w:val="28"/>
          <w:shd w:val="clear" w:color="auto" w:fill="FFFFFF"/>
        </w:rPr>
        <w:t>deeply-rooted criterion.  If it’s contested in court, it’s precisely because the application of a ri</w:t>
      </w:r>
      <w:r>
        <w:rPr>
          <w:rFonts w:ascii="Times New Roman" w:eastAsia="Times New Roman" w:hAnsi="Times New Roman" w:cs="Times New Roman"/>
          <w:color w:val="333333"/>
          <w:sz w:val="28"/>
          <w:szCs w:val="28"/>
          <w:shd w:val="clear" w:color="auto" w:fill="FFFFFF"/>
        </w:rPr>
        <w:t xml:space="preserve">ght to a case is not </w:t>
      </w:r>
      <w:r w:rsidRPr="00233BFF">
        <w:rPr>
          <w:rFonts w:ascii="Times New Roman" w:eastAsia="Times New Roman" w:hAnsi="Times New Roman" w:cs="Times New Roman"/>
          <w:color w:val="333333"/>
          <w:sz w:val="28"/>
          <w:szCs w:val="28"/>
          <w:shd w:val="clear" w:color="auto" w:fill="FFFFFF"/>
        </w:rPr>
        <w:t xml:space="preserve">deeply rooted.  </w:t>
      </w:r>
      <w:r w:rsidRPr="00233BFF">
        <w:rPr>
          <w:rFonts w:ascii="Times New Roman" w:hAnsi="Times New Roman" w:cs="Times New Roman"/>
          <w:color w:val="202122"/>
          <w:sz w:val="28"/>
          <w:szCs w:val="28"/>
          <w:shd w:val="clear" w:color="auto" w:fill="FFFFFF"/>
        </w:rPr>
        <w:t xml:space="preserve">In 1967, when </w:t>
      </w:r>
      <w:r w:rsidRPr="006051F7">
        <w:rPr>
          <w:rFonts w:ascii="Times New Roman" w:hAnsi="Times New Roman" w:cs="Times New Roman"/>
          <w:i/>
          <w:color w:val="202122"/>
          <w:sz w:val="28"/>
          <w:szCs w:val="28"/>
          <w:shd w:val="clear" w:color="auto" w:fill="FFFFFF"/>
        </w:rPr>
        <w:t>Loving v. Virginia</w:t>
      </w:r>
      <w:r w:rsidRPr="00233BFF">
        <w:rPr>
          <w:rFonts w:ascii="Times New Roman" w:hAnsi="Times New Roman" w:cs="Times New Roman"/>
          <w:color w:val="202122"/>
          <w:sz w:val="28"/>
          <w:szCs w:val="28"/>
          <w:shd w:val="clear" w:color="auto" w:fill="FFFFFF"/>
        </w:rPr>
        <w:t xml:space="preserve"> was tried, the </w:t>
      </w:r>
      <w:r w:rsidRPr="00233BFF">
        <w:rPr>
          <w:rFonts w:ascii="Times New Roman" w:hAnsi="Times New Roman" w:cs="Times New Roman"/>
          <w:i/>
          <w:color w:val="202122"/>
          <w:sz w:val="28"/>
          <w:szCs w:val="28"/>
          <w:shd w:val="clear" w:color="auto" w:fill="FFFFFF"/>
        </w:rPr>
        <w:t xml:space="preserve">application </w:t>
      </w:r>
      <w:r w:rsidRPr="00233BFF">
        <w:rPr>
          <w:rFonts w:ascii="Times New Roman" w:hAnsi="Times New Roman" w:cs="Times New Roman"/>
          <w:color w:val="202122"/>
          <w:sz w:val="28"/>
          <w:szCs w:val="28"/>
          <w:shd w:val="clear" w:color="auto" w:fill="FFFFFF"/>
        </w:rPr>
        <w:t>of a right to marry to cases of inte</w:t>
      </w:r>
      <w:r>
        <w:rPr>
          <w:rFonts w:ascii="Times New Roman" w:hAnsi="Times New Roman" w:cs="Times New Roman"/>
          <w:color w:val="202122"/>
          <w:sz w:val="28"/>
          <w:szCs w:val="28"/>
          <w:shd w:val="clear" w:color="auto" w:fill="FFFFFF"/>
        </w:rPr>
        <w:t xml:space="preserve">rracial couples was not </w:t>
      </w:r>
      <w:r w:rsidRPr="00233BFF">
        <w:rPr>
          <w:rFonts w:ascii="Times New Roman" w:hAnsi="Times New Roman" w:cs="Times New Roman"/>
          <w:color w:val="202122"/>
          <w:sz w:val="28"/>
          <w:szCs w:val="28"/>
          <w:shd w:val="clear" w:color="auto" w:fill="FFFFFF"/>
        </w:rPr>
        <w:t xml:space="preserve">deeply rooted.  In 1965, when </w:t>
      </w:r>
      <w:r w:rsidRPr="006051F7">
        <w:rPr>
          <w:rFonts w:ascii="Times New Roman" w:hAnsi="Times New Roman" w:cs="Times New Roman"/>
          <w:i/>
          <w:color w:val="202122"/>
          <w:sz w:val="28"/>
          <w:szCs w:val="28"/>
          <w:shd w:val="clear" w:color="auto" w:fill="FFFFFF"/>
        </w:rPr>
        <w:t>Griswold v. Connecticut</w:t>
      </w:r>
      <w:r w:rsidRPr="00233BFF">
        <w:rPr>
          <w:rFonts w:ascii="Times New Roman" w:hAnsi="Times New Roman" w:cs="Times New Roman"/>
          <w:color w:val="202122"/>
          <w:sz w:val="28"/>
          <w:szCs w:val="28"/>
          <w:shd w:val="clear" w:color="auto" w:fill="FFFFFF"/>
        </w:rPr>
        <w:t xml:space="preserve"> was tried, the </w:t>
      </w:r>
      <w:r w:rsidRPr="00233BFF">
        <w:rPr>
          <w:rFonts w:ascii="Times New Roman" w:hAnsi="Times New Roman" w:cs="Times New Roman"/>
          <w:i/>
          <w:color w:val="202122"/>
          <w:sz w:val="28"/>
          <w:szCs w:val="28"/>
          <w:shd w:val="clear" w:color="auto" w:fill="FFFFFF"/>
        </w:rPr>
        <w:t>application</w:t>
      </w:r>
      <w:r w:rsidRPr="00233BFF">
        <w:rPr>
          <w:rFonts w:ascii="Times New Roman" w:hAnsi="Times New Roman" w:cs="Times New Roman"/>
          <w:color w:val="202122"/>
          <w:sz w:val="28"/>
          <w:szCs w:val="28"/>
          <w:shd w:val="clear" w:color="auto" w:fill="FFFFFF"/>
        </w:rPr>
        <w:t xml:space="preserve"> of the right to privacy to access to contraception was not deeply rooted</w:t>
      </w:r>
      <w:r>
        <w:rPr>
          <w:rFonts w:ascii="Times New Roman" w:hAnsi="Times New Roman" w:cs="Times New Roman"/>
          <w:color w:val="202122"/>
          <w:sz w:val="28"/>
          <w:szCs w:val="28"/>
          <w:shd w:val="clear" w:color="auto" w:fill="FFFFFF"/>
        </w:rPr>
        <w:t xml:space="preserve"> either</w:t>
      </w:r>
      <w:r w:rsidRPr="00233BFF">
        <w:rPr>
          <w:rFonts w:ascii="Times New Roman" w:hAnsi="Times New Roman" w:cs="Times New Roman"/>
          <w:color w:val="202122"/>
          <w:sz w:val="28"/>
          <w:szCs w:val="28"/>
          <w:shd w:val="clear" w:color="auto" w:fill="FFFFFF"/>
        </w:rPr>
        <w:t xml:space="preserve">.  </w:t>
      </w:r>
    </w:p>
    <w:p w:rsidR="002F56E1" w:rsidRDefault="00895B11" w:rsidP="00993AF7">
      <w:pPr>
        <w:rPr>
          <w:rFonts w:ascii="Times New Roman" w:hAnsi="Times New Roman" w:cs="Times New Roman"/>
          <w:color w:val="202122"/>
          <w:sz w:val="28"/>
          <w:szCs w:val="28"/>
          <w:shd w:val="clear" w:color="auto" w:fill="FFFFFF"/>
        </w:rPr>
      </w:pPr>
      <w:r>
        <w:rPr>
          <w:rFonts w:ascii="Times New Roman" w:hAnsi="Times New Roman" w:cs="Times New Roman"/>
          <w:color w:val="202122"/>
          <w:sz w:val="28"/>
          <w:szCs w:val="28"/>
          <w:shd w:val="clear" w:color="auto" w:fill="FFFFFF"/>
        </w:rPr>
        <w:t xml:space="preserve">Ginsberg is crystal clear that the deeply-rooted standard does not apply to </w:t>
      </w:r>
      <w:r w:rsidRPr="000A06FE">
        <w:rPr>
          <w:rFonts w:ascii="Times New Roman" w:hAnsi="Times New Roman" w:cs="Times New Roman"/>
          <w:i/>
          <w:color w:val="202122"/>
          <w:sz w:val="28"/>
          <w:szCs w:val="28"/>
          <w:shd w:val="clear" w:color="auto" w:fill="FFFFFF"/>
        </w:rPr>
        <w:t>applications</w:t>
      </w:r>
      <w:r>
        <w:rPr>
          <w:rFonts w:ascii="Times New Roman" w:hAnsi="Times New Roman" w:cs="Times New Roman"/>
          <w:color w:val="202122"/>
          <w:sz w:val="28"/>
          <w:szCs w:val="28"/>
          <w:shd w:val="clear" w:color="auto" w:fill="FFFFFF"/>
        </w:rPr>
        <w:t xml:space="preserve"> of rights, only to the rights themselves.</w:t>
      </w:r>
      <w:r>
        <w:rPr>
          <w:rFonts w:ascii="Times New Roman" w:eastAsia="Times New Roman" w:hAnsi="Times New Roman" w:cs="Times New Roman"/>
          <w:color w:val="333333"/>
          <w:sz w:val="28"/>
          <w:szCs w:val="28"/>
          <w:shd w:val="clear" w:color="auto" w:fill="FFFFFF"/>
        </w:rPr>
        <w:t xml:space="preserve">  So, </w:t>
      </w:r>
      <w:r>
        <w:rPr>
          <w:rFonts w:ascii="Times New Roman" w:hAnsi="Times New Roman" w:cs="Times New Roman"/>
          <w:color w:val="202122"/>
          <w:sz w:val="28"/>
          <w:szCs w:val="28"/>
          <w:shd w:val="clear" w:color="auto" w:fill="FFFFFF"/>
        </w:rPr>
        <w:t xml:space="preserve">it may sound awkward, but we should say that there </w:t>
      </w:r>
      <w:r w:rsidRPr="00895B11">
        <w:rPr>
          <w:rFonts w:ascii="Times New Roman" w:hAnsi="Times New Roman" w:cs="Times New Roman"/>
          <w:i/>
          <w:color w:val="202122"/>
          <w:sz w:val="28"/>
          <w:szCs w:val="28"/>
          <w:shd w:val="clear" w:color="auto" w:fill="FFFFFF"/>
        </w:rPr>
        <w:t>is</w:t>
      </w:r>
      <w:r>
        <w:rPr>
          <w:rFonts w:ascii="Times New Roman" w:hAnsi="Times New Roman" w:cs="Times New Roman"/>
          <w:color w:val="202122"/>
          <w:sz w:val="28"/>
          <w:szCs w:val="28"/>
          <w:shd w:val="clear" w:color="auto" w:fill="FFFFFF"/>
        </w:rPr>
        <w:t xml:space="preserve"> no right to protection against civil forfeiture, but </w:t>
      </w:r>
      <w:r w:rsidR="004D100E">
        <w:rPr>
          <w:rFonts w:ascii="Times New Roman" w:hAnsi="Times New Roman" w:cs="Times New Roman"/>
          <w:color w:val="202122"/>
          <w:sz w:val="28"/>
          <w:szCs w:val="28"/>
          <w:shd w:val="clear" w:color="auto" w:fill="FFFFFF"/>
        </w:rPr>
        <w:t xml:space="preserve">that </w:t>
      </w:r>
      <w:r>
        <w:rPr>
          <w:rFonts w:ascii="Times New Roman" w:hAnsi="Times New Roman" w:cs="Times New Roman"/>
          <w:color w:val="202122"/>
          <w:sz w:val="28"/>
          <w:szCs w:val="28"/>
          <w:shd w:val="clear" w:color="auto" w:fill="FFFFFF"/>
        </w:rPr>
        <w:t xml:space="preserve">striking down civil forfeiture laws is a correct </w:t>
      </w:r>
      <w:r w:rsidRPr="00895B11">
        <w:rPr>
          <w:rFonts w:ascii="Times New Roman" w:hAnsi="Times New Roman" w:cs="Times New Roman"/>
          <w:i/>
          <w:color w:val="202122"/>
          <w:sz w:val="28"/>
          <w:szCs w:val="28"/>
          <w:shd w:val="clear" w:color="auto" w:fill="FFFFFF"/>
        </w:rPr>
        <w:t>application</w:t>
      </w:r>
      <w:r>
        <w:rPr>
          <w:rFonts w:ascii="Times New Roman" w:hAnsi="Times New Roman" w:cs="Times New Roman"/>
          <w:color w:val="202122"/>
          <w:sz w:val="28"/>
          <w:szCs w:val="28"/>
          <w:shd w:val="clear" w:color="auto" w:fill="FFFFFF"/>
        </w:rPr>
        <w:t xml:space="preserve"> of the right to protection against excessive fines.  Or, we should admit that talk of </w:t>
      </w:r>
      <w:r w:rsidR="000A06FE">
        <w:rPr>
          <w:rFonts w:ascii="Times New Roman" w:hAnsi="Times New Roman" w:cs="Times New Roman"/>
          <w:color w:val="202122"/>
          <w:sz w:val="28"/>
          <w:szCs w:val="28"/>
          <w:shd w:val="clear" w:color="auto" w:fill="FFFFFF"/>
        </w:rPr>
        <w:t xml:space="preserve">a right to </w:t>
      </w:r>
      <w:r>
        <w:rPr>
          <w:rFonts w:ascii="Times New Roman" w:hAnsi="Times New Roman" w:cs="Times New Roman"/>
          <w:color w:val="202122"/>
          <w:sz w:val="28"/>
          <w:szCs w:val="28"/>
          <w:shd w:val="clear" w:color="auto" w:fill="FFFFFF"/>
        </w:rPr>
        <w:t xml:space="preserve">protection against civil forfeiture is </w:t>
      </w:r>
      <w:r w:rsidR="00E01152">
        <w:rPr>
          <w:rFonts w:ascii="Times New Roman" w:hAnsi="Times New Roman" w:cs="Times New Roman"/>
          <w:color w:val="202122"/>
          <w:sz w:val="28"/>
          <w:szCs w:val="28"/>
          <w:shd w:val="clear" w:color="auto" w:fill="FFFFFF"/>
        </w:rPr>
        <w:t xml:space="preserve">just </w:t>
      </w:r>
      <w:r w:rsidR="000A06FE">
        <w:rPr>
          <w:rFonts w:ascii="Times New Roman" w:hAnsi="Times New Roman" w:cs="Times New Roman"/>
          <w:color w:val="202122"/>
          <w:sz w:val="28"/>
          <w:szCs w:val="28"/>
          <w:shd w:val="clear" w:color="auto" w:fill="FFFFFF"/>
        </w:rPr>
        <w:t xml:space="preserve">a </w:t>
      </w:r>
      <w:r w:rsidR="00E01152">
        <w:rPr>
          <w:rFonts w:ascii="Times New Roman" w:hAnsi="Times New Roman" w:cs="Times New Roman"/>
          <w:color w:val="202122"/>
          <w:sz w:val="28"/>
          <w:szCs w:val="28"/>
          <w:shd w:val="clear" w:color="auto" w:fill="FFFFFF"/>
        </w:rPr>
        <w:t xml:space="preserve">sloppy shorthand for saying that striking down civil forfeiture laws is a correct </w:t>
      </w:r>
      <w:r w:rsidR="00E01152" w:rsidRPr="00895B11">
        <w:rPr>
          <w:rFonts w:ascii="Times New Roman" w:hAnsi="Times New Roman" w:cs="Times New Roman"/>
          <w:i/>
          <w:color w:val="202122"/>
          <w:sz w:val="28"/>
          <w:szCs w:val="28"/>
          <w:shd w:val="clear" w:color="auto" w:fill="FFFFFF"/>
        </w:rPr>
        <w:t>application</w:t>
      </w:r>
      <w:r w:rsidR="00E01152">
        <w:rPr>
          <w:rFonts w:ascii="Times New Roman" w:hAnsi="Times New Roman" w:cs="Times New Roman"/>
          <w:color w:val="202122"/>
          <w:sz w:val="28"/>
          <w:szCs w:val="28"/>
          <w:shd w:val="clear" w:color="auto" w:fill="FFFFFF"/>
        </w:rPr>
        <w:t xml:space="preserve"> of the right to protection against excessive fines.</w:t>
      </w:r>
      <w:r w:rsidR="002F56E1">
        <w:rPr>
          <w:rFonts w:ascii="Times New Roman" w:hAnsi="Times New Roman" w:cs="Times New Roman"/>
          <w:color w:val="202122"/>
          <w:sz w:val="28"/>
          <w:szCs w:val="28"/>
          <w:shd w:val="clear" w:color="auto" w:fill="FFFFFF"/>
        </w:rPr>
        <w:t xml:space="preserve">  </w:t>
      </w:r>
    </w:p>
    <w:p w:rsidR="00A93399" w:rsidRDefault="00E01152" w:rsidP="00993AF7">
      <w:pPr>
        <w:rPr>
          <w:rFonts w:ascii="Times New Roman" w:hAnsi="Times New Roman" w:cs="Times New Roman"/>
          <w:color w:val="202122"/>
          <w:sz w:val="28"/>
          <w:szCs w:val="28"/>
          <w:shd w:val="clear" w:color="auto" w:fill="FFFFFF"/>
        </w:rPr>
      </w:pPr>
      <w:r>
        <w:rPr>
          <w:rFonts w:ascii="Times New Roman" w:hAnsi="Times New Roman" w:cs="Times New Roman"/>
          <w:color w:val="202122"/>
          <w:sz w:val="28"/>
          <w:szCs w:val="28"/>
          <w:shd w:val="clear" w:color="auto" w:fill="FFFFFF"/>
        </w:rPr>
        <w:t xml:space="preserve">Likewise, </w:t>
      </w:r>
      <w:r w:rsidR="000A06FE">
        <w:rPr>
          <w:rFonts w:ascii="Times New Roman" w:hAnsi="Times New Roman" w:cs="Times New Roman"/>
          <w:color w:val="202122"/>
          <w:sz w:val="28"/>
          <w:szCs w:val="28"/>
          <w:shd w:val="clear" w:color="auto" w:fill="FFFFFF"/>
        </w:rPr>
        <w:t xml:space="preserve">we should say that </w:t>
      </w:r>
      <w:r>
        <w:rPr>
          <w:rFonts w:ascii="Times New Roman" w:hAnsi="Times New Roman" w:cs="Times New Roman"/>
          <w:color w:val="202122"/>
          <w:sz w:val="28"/>
          <w:szCs w:val="28"/>
          <w:shd w:val="clear" w:color="auto" w:fill="FFFFFF"/>
        </w:rPr>
        <w:t xml:space="preserve">there is </w:t>
      </w:r>
      <w:r w:rsidR="004D100E">
        <w:rPr>
          <w:rFonts w:ascii="Times New Roman" w:hAnsi="Times New Roman" w:cs="Times New Roman"/>
          <w:color w:val="202122"/>
          <w:sz w:val="28"/>
          <w:szCs w:val="28"/>
          <w:shd w:val="clear" w:color="auto" w:fill="FFFFFF"/>
        </w:rPr>
        <w:t>no right to marry someone of another race</w:t>
      </w:r>
      <w:r w:rsidR="000A06FE">
        <w:rPr>
          <w:rFonts w:ascii="Times New Roman" w:hAnsi="Times New Roman" w:cs="Times New Roman"/>
          <w:color w:val="202122"/>
          <w:sz w:val="28"/>
          <w:szCs w:val="28"/>
          <w:shd w:val="clear" w:color="auto" w:fill="FFFFFF"/>
        </w:rPr>
        <w:t xml:space="preserve">, but that </w:t>
      </w:r>
      <w:r>
        <w:rPr>
          <w:rFonts w:ascii="Times New Roman" w:hAnsi="Times New Roman" w:cs="Times New Roman"/>
          <w:color w:val="202122"/>
          <w:sz w:val="28"/>
          <w:szCs w:val="28"/>
          <w:shd w:val="clear" w:color="auto" w:fill="FFFFFF"/>
        </w:rPr>
        <w:t xml:space="preserve">striking down miscegenation laws is a correct </w:t>
      </w:r>
      <w:r w:rsidRPr="00F96DF0">
        <w:rPr>
          <w:rFonts w:ascii="Times New Roman" w:hAnsi="Times New Roman" w:cs="Times New Roman"/>
          <w:i/>
          <w:color w:val="202122"/>
          <w:sz w:val="28"/>
          <w:szCs w:val="28"/>
          <w:shd w:val="clear" w:color="auto" w:fill="FFFFFF"/>
        </w:rPr>
        <w:t>application</w:t>
      </w:r>
      <w:r>
        <w:rPr>
          <w:rFonts w:ascii="Times New Roman" w:hAnsi="Times New Roman" w:cs="Times New Roman"/>
          <w:color w:val="202122"/>
          <w:sz w:val="28"/>
          <w:szCs w:val="28"/>
          <w:shd w:val="clear" w:color="auto" w:fill="FFFFFF"/>
        </w:rPr>
        <w:t xml:space="preserve"> o</w:t>
      </w:r>
      <w:r w:rsidR="000A06FE">
        <w:rPr>
          <w:rFonts w:ascii="Times New Roman" w:hAnsi="Times New Roman" w:cs="Times New Roman"/>
          <w:color w:val="202122"/>
          <w:sz w:val="28"/>
          <w:szCs w:val="28"/>
          <w:shd w:val="clear" w:color="auto" w:fill="FFFFFF"/>
        </w:rPr>
        <w:t>f the right to marry.  Or we should admit that t</w:t>
      </w:r>
      <w:r w:rsidR="00C14575">
        <w:rPr>
          <w:rFonts w:ascii="Times New Roman" w:hAnsi="Times New Roman" w:cs="Times New Roman"/>
          <w:color w:val="202122"/>
          <w:sz w:val="28"/>
          <w:szCs w:val="28"/>
          <w:shd w:val="clear" w:color="auto" w:fill="FFFFFF"/>
        </w:rPr>
        <w:t xml:space="preserve">alk of a right to marry someone of another race is a sloppy shorthand for saying that striking down miscegenation laws is a correct </w:t>
      </w:r>
      <w:r w:rsidR="00C14575" w:rsidRPr="00F96DF0">
        <w:rPr>
          <w:rFonts w:ascii="Times New Roman" w:hAnsi="Times New Roman" w:cs="Times New Roman"/>
          <w:i/>
          <w:color w:val="202122"/>
          <w:sz w:val="28"/>
          <w:szCs w:val="28"/>
          <w:shd w:val="clear" w:color="auto" w:fill="FFFFFF"/>
        </w:rPr>
        <w:t>application</w:t>
      </w:r>
      <w:r w:rsidR="00C14575">
        <w:rPr>
          <w:rFonts w:ascii="Times New Roman" w:hAnsi="Times New Roman" w:cs="Times New Roman"/>
          <w:color w:val="202122"/>
          <w:sz w:val="28"/>
          <w:szCs w:val="28"/>
          <w:shd w:val="clear" w:color="auto" w:fill="FFFFFF"/>
        </w:rPr>
        <w:t xml:space="preserve"> of the right to marry. </w:t>
      </w:r>
    </w:p>
    <w:p w:rsidR="00E01152" w:rsidRDefault="00C14575" w:rsidP="00993AF7">
      <w:pPr>
        <w:rPr>
          <w:rFonts w:ascii="Times New Roman" w:hAnsi="Times New Roman" w:cs="Times New Roman"/>
          <w:color w:val="202122"/>
          <w:sz w:val="28"/>
          <w:szCs w:val="28"/>
          <w:shd w:val="clear" w:color="auto" w:fill="FFFFFF"/>
        </w:rPr>
      </w:pPr>
      <w:r>
        <w:rPr>
          <w:rFonts w:ascii="Times New Roman" w:hAnsi="Times New Roman" w:cs="Times New Roman"/>
          <w:color w:val="202122"/>
          <w:sz w:val="28"/>
          <w:szCs w:val="28"/>
          <w:shd w:val="clear" w:color="auto" w:fill="FFFFFF"/>
        </w:rPr>
        <w:t xml:space="preserve">And </w:t>
      </w:r>
      <w:r w:rsidR="000A06FE">
        <w:rPr>
          <w:rFonts w:ascii="Times New Roman" w:hAnsi="Times New Roman" w:cs="Times New Roman"/>
          <w:color w:val="202122"/>
          <w:sz w:val="28"/>
          <w:szCs w:val="28"/>
          <w:shd w:val="clear" w:color="auto" w:fill="FFFFFF"/>
        </w:rPr>
        <w:t xml:space="preserve">we should say that </w:t>
      </w:r>
      <w:r w:rsidR="00E01152">
        <w:rPr>
          <w:rFonts w:ascii="Times New Roman" w:hAnsi="Times New Roman" w:cs="Times New Roman"/>
          <w:color w:val="202122"/>
          <w:sz w:val="28"/>
          <w:szCs w:val="28"/>
          <w:shd w:val="clear" w:color="auto" w:fill="FFFFFF"/>
        </w:rPr>
        <w:t xml:space="preserve">there is no right to access to contraception, but that striking down </w:t>
      </w:r>
      <w:r w:rsidR="004D100E">
        <w:rPr>
          <w:rFonts w:ascii="Times New Roman" w:hAnsi="Times New Roman" w:cs="Times New Roman"/>
          <w:color w:val="202122"/>
          <w:sz w:val="28"/>
          <w:szCs w:val="28"/>
          <w:shd w:val="clear" w:color="auto" w:fill="FFFFFF"/>
        </w:rPr>
        <w:t xml:space="preserve">the </w:t>
      </w:r>
      <w:r w:rsidR="00E01152">
        <w:rPr>
          <w:rFonts w:ascii="Times New Roman" w:hAnsi="Times New Roman" w:cs="Times New Roman"/>
          <w:color w:val="202122"/>
          <w:sz w:val="28"/>
          <w:szCs w:val="28"/>
          <w:shd w:val="clear" w:color="auto" w:fill="FFFFFF"/>
        </w:rPr>
        <w:t xml:space="preserve">obscenity laws </w:t>
      </w:r>
      <w:r w:rsidR="004D100E">
        <w:rPr>
          <w:rFonts w:ascii="Times New Roman" w:hAnsi="Times New Roman" w:cs="Times New Roman"/>
          <w:color w:val="202122"/>
          <w:sz w:val="28"/>
          <w:szCs w:val="28"/>
          <w:shd w:val="clear" w:color="auto" w:fill="FFFFFF"/>
        </w:rPr>
        <w:t xml:space="preserve">that banned contraception </w:t>
      </w:r>
      <w:r w:rsidR="00E01152">
        <w:rPr>
          <w:rFonts w:ascii="Times New Roman" w:hAnsi="Times New Roman" w:cs="Times New Roman"/>
          <w:color w:val="202122"/>
          <w:sz w:val="28"/>
          <w:szCs w:val="28"/>
          <w:shd w:val="clear" w:color="auto" w:fill="FFFFFF"/>
        </w:rPr>
        <w:t>is a correct application of the right to privacy.</w:t>
      </w:r>
      <w:r>
        <w:rPr>
          <w:rFonts w:ascii="Times New Roman" w:hAnsi="Times New Roman" w:cs="Times New Roman"/>
          <w:color w:val="202122"/>
          <w:sz w:val="28"/>
          <w:szCs w:val="28"/>
          <w:shd w:val="clear" w:color="auto" w:fill="FFFFFF"/>
        </w:rPr>
        <w:t xml:space="preserve">  </w:t>
      </w:r>
      <w:r w:rsidR="000A06FE">
        <w:rPr>
          <w:rFonts w:ascii="Times New Roman" w:hAnsi="Times New Roman" w:cs="Times New Roman"/>
          <w:color w:val="202122"/>
          <w:sz w:val="28"/>
          <w:szCs w:val="28"/>
          <w:shd w:val="clear" w:color="auto" w:fill="FFFFFF"/>
        </w:rPr>
        <w:t>Or w</w:t>
      </w:r>
      <w:r>
        <w:rPr>
          <w:rFonts w:ascii="Times New Roman" w:hAnsi="Times New Roman" w:cs="Times New Roman"/>
          <w:color w:val="202122"/>
          <w:sz w:val="28"/>
          <w:szCs w:val="28"/>
          <w:shd w:val="clear" w:color="auto" w:fill="FFFFFF"/>
        </w:rPr>
        <w:t xml:space="preserve">e should admit that talk of a right to </w:t>
      </w:r>
      <w:r w:rsidR="00801006">
        <w:rPr>
          <w:rFonts w:ascii="Times New Roman" w:hAnsi="Times New Roman" w:cs="Times New Roman"/>
          <w:color w:val="202122"/>
          <w:sz w:val="28"/>
          <w:szCs w:val="28"/>
          <w:shd w:val="clear" w:color="auto" w:fill="FFFFFF"/>
        </w:rPr>
        <w:t xml:space="preserve">access to contraception </w:t>
      </w:r>
      <w:r>
        <w:rPr>
          <w:rFonts w:ascii="Times New Roman" w:hAnsi="Times New Roman" w:cs="Times New Roman"/>
          <w:color w:val="202122"/>
          <w:sz w:val="28"/>
          <w:szCs w:val="28"/>
          <w:shd w:val="clear" w:color="auto" w:fill="FFFFFF"/>
        </w:rPr>
        <w:t xml:space="preserve">is a sloppy shorthand for saying that </w:t>
      </w:r>
      <w:r w:rsidR="00801006">
        <w:rPr>
          <w:rFonts w:ascii="Times New Roman" w:hAnsi="Times New Roman" w:cs="Times New Roman"/>
          <w:color w:val="202122"/>
          <w:sz w:val="28"/>
          <w:szCs w:val="28"/>
          <w:shd w:val="clear" w:color="auto" w:fill="FFFFFF"/>
        </w:rPr>
        <w:t>striking down the obscenity laws</w:t>
      </w:r>
      <w:r>
        <w:rPr>
          <w:rFonts w:ascii="Times New Roman" w:hAnsi="Times New Roman" w:cs="Times New Roman"/>
          <w:color w:val="202122"/>
          <w:sz w:val="28"/>
          <w:szCs w:val="28"/>
          <w:shd w:val="clear" w:color="auto" w:fill="FFFFFF"/>
        </w:rPr>
        <w:t xml:space="preserve"> </w:t>
      </w:r>
      <w:r w:rsidR="00F367F1">
        <w:rPr>
          <w:rFonts w:ascii="Times New Roman" w:hAnsi="Times New Roman" w:cs="Times New Roman"/>
          <w:color w:val="202122"/>
          <w:sz w:val="28"/>
          <w:szCs w:val="28"/>
          <w:shd w:val="clear" w:color="auto" w:fill="FFFFFF"/>
        </w:rPr>
        <w:t xml:space="preserve">that </w:t>
      </w:r>
      <w:r w:rsidR="00801006">
        <w:rPr>
          <w:rFonts w:ascii="Times New Roman" w:hAnsi="Times New Roman" w:cs="Times New Roman"/>
          <w:color w:val="202122"/>
          <w:sz w:val="28"/>
          <w:szCs w:val="28"/>
          <w:shd w:val="clear" w:color="auto" w:fill="FFFFFF"/>
        </w:rPr>
        <w:t xml:space="preserve">blocked it </w:t>
      </w:r>
      <w:r>
        <w:rPr>
          <w:rFonts w:ascii="Times New Roman" w:hAnsi="Times New Roman" w:cs="Times New Roman"/>
          <w:color w:val="202122"/>
          <w:sz w:val="28"/>
          <w:szCs w:val="28"/>
          <w:shd w:val="clear" w:color="auto" w:fill="FFFFFF"/>
        </w:rPr>
        <w:t>is a correct a</w:t>
      </w:r>
      <w:r w:rsidR="00F367F1">
        <w:rPr>
          <w:rFonts w:ascii="Times New Roman" w:hAnsi="Times New Roman" w:cs="Times New Roman"/>
          <w:color w:val="202122"/>
          <w:sz w:val="28"/>
          <w:szCs w:val="28"/>
          <w:shd w:val="clear" w:color="auto" w:fill="FFFFFF"/>
        </w:rPr>
        <w:t>pplication of the right to privacy</w:t>
      </w:r>
      <w:r>
        <w:rPr>
          <w:rFonts w:ascii="Times New Roman" w:hAnsi="Times New Roman" w:cs="Times New Roman"/>
          <w:color w:val="202122"/>
          <w:sz w:val="28"/>
          <w:szCs w:val="28"/>
          <w:shd w:val="clear" w:color="auto" w:fill="FFFFFF"/>
        </w:rPr>
        <w:t>.</w:t>
      </w:r>
    </w:p>
    <w:p w:rsidR="002F56E1" w:rsidRDefault="002F56E1" w:rsidP="00AD321D">
      <w:pPr>
        <w:rPr>
          <w:rFonts w:ascii="Times New Roman" w:hAnsi="Times New Roman" w:cs="Times New Roman"/>
          <w:color w:val="202122"/>
          <w:sz w:val="28"/>
          <w:szCs w:val="28"/>
          <w:shd w:val="clear" w:color="auto" w:fill="FFFFFF"/>
        </w:rPr>
      </w:pPr>
      <w:r>
        <w:rPr>
          <w:rFonts w:ascii="Times New Roman" w:hAnsi="Times New Roman" w:cs="Times New Roman"/>
          <w:color w:val="202122"/>
          <w:sz w:val="28"/>
          <w:szCs w:val="28"/>
          <w:shd w:val="clear" w:color="auto" w:fill="FFFFFF"/>
        </w:rPr>
        <w:t xml:space="preserve">Alito fails to recognize that what we call “rights” are typically </w:t>
      </w:r>
      <w:r w:rsidRPr="002F56E1">
        <w:rPr>
          <w:rFonts w:ascii="Times New Roman" w:hAnsi="Times New Roman" w:cs="Times New Roman"/>
          <w:i/>
          <w:color w:val="202122"/>
          <w:sz w:val="28"/>
          <w:szCs w:val="28"/>
          <w:shd w:val="clear" w:color="auto" w:fill="FFFFFF"/>
        </w:rPr>
        <w:t>applications</w:t>
      </w:r>
      <w:r>
        <w:rPr>
          <w:rFonts w:ascii="Times New Roman" w:hAnsi="Times New Roman" w:cs="Times New Roman"/>
          <w:color w:val="202122"/>
          <w:sz w:val="28"/>
          <w:szCs w:val="28"/>
          <w:shd w:val="clear" w:color="auto" w:fill="FFFFFF"/>
        </w:rPr>
        <w:t xml:space="preserve"> of rights, rather than rights themselves.  He treats our sloppy shorthand as an ontological commitment, when we need no such commitment to strike down bad state and local laws.</w:t>
      </w:r>
    </w:p>
    <w:p w:rsidR="00AD321D" w:rsidRDefault="00AD321D" w:rsidP="00AD321D">
      <w:pPr>
        <w:rPr>
          <w:rFonts w:ascii="Times New Roman" w:hAnsi="Times New Roman" w:cs="Times New Roman"/>
          <w:sz w:val="28"/>
          <w:szCs w:val="28"/>
        </w:rPr>
      </w:pPr>
      <w:r>
        <w:rPr>
          <w:rFonts w:ascii="Times New Roman" w:hAnsi="Times New Roman" w:cs="Times New Roman"/>
          <w:color w:val="202122"/>
          <w:sz w:val="28"/>
          <w:szCs w:val="28"/>
          <w:shd w:val="clear" w:color="auto" w:fill="FFFFFF"/>
        </w:rPr>
        <w:t xml:space="preserve">So, as I said at the outset, </w:t>
      </w:r>
      <w:r>
        <w:rPr>
          <w:rFonts w:ascii="Times New Roman" w:hAnsi="Times New Roman" w:cs="Times New Roman"/>
          <w:sz w:val="28"/>
          <w:szCs w:val="28"/>
        </w:rPr>
        <w:t>we can concede that no woman h</w:t>
      </w:r>
      <w:r w:rsidR="00A93399">
        <w:rPr>
          <w:rFonts w:ascii="Times New Roman" w:hAnsi="Times New Roman" w:cs="Times New Roman"/>
          <w:sz w:val="28"/>
          <w:szCs w:val="28"/>
        </w:rPr>
        <w:t xml:space="preserve">as a right to abortion, but still insist that striking down </w:t>
      </w:r>
      <w:r>
        <w:rPr>
          <w:rFonts w:ascii="Times New Roman" w:hAnsi="Times New Roman" w:cs="Times New Roman"/>
          <w:sz w:val="28"/>
          <w:szCs w:val="28"/>
        </w:rPr>
        <w:t xml:space="preserve">laws that severely limit access to abortion is a correct </w:t>
      </w:r>
      <w:r w:rsidRPr="0025166D">
        <w:rPr>
          <w:rFonts w:ascii="Times New Roman" w:hAnsi="Times New Roman" w:cs="Times New Roman"/>
          <w:i/>
          <w:sz w:val="28"/>
          <w:szCs w:val="28"/>
        </w:rPr>
        <w:t>application</w:t>
      </w:r>
      <w:r>
        <w:rPr>
          <w:rFonts w:ascii="Times New Roman" w:hAnsi="Times New Roman" w:cs="Times New Roman"/>
          <w:sz w:val="28"/>
          <w:szCs w:val="28"/>
        </w:rPr>
        <w:t xml:space="preserve"> of a right that woman </w:t>
      </w:r>
      <w:r w:rsidRPr="0025166D">
        <w:rPr>
          <w:rFonts w:ascii="Times New Roman" w:hAnsi="Times New Roman" w:cs="Times New Roman"/>
          <w:i/>
          <w:sz w:val="28"/>
          <w:szCs w:val="28"/>
        </w:rPr>
        <w:t>do</w:t>
      </w:r>
      <w:r>
        <w:rPr>
          <w:rFonts w:ascii="Times New Roman" w:hAnsi="Times New Roman" w:cs="Times New Roman"/>
          <w:sz w:val="28"/>
          <w:szCs w:val="28"/>
        </w:rPr>
        <w:t xml:space="preserve"> have.  </w:t>
      </w:r>
      <w:r w:rsidR="006051F7">
        <w:rPr>
          <w:rFonts w:ascii="Times New Roman" w:hAnsi="Times New Roman" w:cs="Times New Roman"/>
          <w:sz w:val="28"/>
          <w:szCs w:val="28"/>
        </w:rPr>
        <w:t>Or we should admit</w:t>
      </w:r>
      <w:r w:rsidR="00A93399">
        <w:rPr>
          <w:rFonts w:ascii="Times New Roman" w:hAnsi="Times New Roman" w:cs="Times New Roman"/>
          <w:sz w:val="28"/>
          <w:szCs w:val="28"/>
        </w:rPr>
        <w:t xml:space="preserve"> that </w:t>
      </w:r>
      <w:r>
        <w:rPr>
          <w:rFonts w:ascii="Times New Roman" w:hAnsi="Times New Roman" w:cs="Times New Roman"/>
          <w:sz w:val="28"/>
          <w:szCs w:val="28"/>
        </w:rPr>
        <w:t xml:space="preserve">talk about women’s right to abortion is just a sloppy shorthand for </w:t>
      </w:r>
      <w:r w:rsidR="00A93399">
        <w:rPr>
          <w:rFonts w:ascii="Times New Roman" w:hAnsi="Times New Roman" w:cs="Times New Roman"/>
          <w:sz w:val="28"/>
          <w:szCs w:val="28"/>
        </w:rPr>
        <w:t xml:space="preserve">saying that striking down </w:t>
      </w:r>
      <w:r>
        <w:rPr>
          <w:rFonts w:ascii="Times New Roman" w:hAnsi="Times New Roman" w:cs="Times New Roman"/>
          <w:sz w:val="28"/>
          <w:szCs w:val="28"/>
        </w:rPr>
        <w:t xml:space="preserve">laws that severely limit access to abortion is a correct </w:t>
      </w:r>
      <w:r w:rsidRPr="0025166D">
        <w:rPr>
          <w:rFonts w:ascii="Times New Roman" w:hAnsi="Times New Roman" w:cs="Times New Roman"/>
          <w:i/>
          <w:sz w:val="28"/>
          <w:szCs w:val="28"/>
        </w:rPr>
        <w:t>application</w:t>
      </w:r>
      <w:r>
        <w:rPr>
          <w:rFonts w:ascii="Times New Roman" w:hAnsi="Times New Roman" w:cs="Times New Roman"/>
          <w:sz w:val="28"/>
          <w:szCs w:val="28"/>
        </w:rPr>
        <w:t xml:space="preserve"> of a right that women </w:t>
      </w:r>
      <w:r w:rsidRPr="0025166D">
        <w:rPr>
          <w:rFonts w:ascii="Times New Roman" w:hAnsi="Times New Roman" w:cs="Times New Roman"/>
          <w:i/>
          <w:sz w:val="28"/>
          <w:szCs w:val="28"/>
        </w:rPr>
        <w:t>do</w:t>
      </w:r>
      <w:r>
        <w:rPr>
          <w:rFonts w:ascii="Times New Roman" w:hAnsi="Times New Roman" w:cs="Times New Roman"/>
          <w:sz w:val="28"/>
          <w:szCs w:val="28"/>
        </w:rPr>
        <w:t xml:space="preserve"> have.</w:t>
      </w:r>
    </w:p>
    <w:p w:rsidR="00C14575" w:rsidRDefault="000D74F4" w:rsidP="00993AF7">
      <w:pPr>
        <w:rPr>
          <w:rFonts w:ascii="Times New Roman" w:hAnsi="Times New Roman" w:cs="Times New Roman"/>
          <w:color w:val="202122"/>
          <w:sz w:val="28"/>
          <w:szCs w:val="28"/>
          <w:shd w:val="clear" w:color="auto" w:fill="FFFFFF"/>
        </w:rPr>
      </w:pPr>
      <w:r>
        <w:rPr>
          <w:rFonts w:ascii="Times New Roman" w:hAnsi="Times New Roman" w:cs="Times New Roman"/>
          <w:color w:val="202122"/>
          <w:sz w:val="28"/>
          <w:szCs w:val="28"/>
          <w:shd w:val="clear" w:color="auto" w:fill="FFFFFF"/>
        </w:rPr>
        <w:lastRenderedPageBreak/>
        <w:t>So now we turn to the question of whether</w:t>
      </w:r>
      <w:r w:rsidR="00A93399">
        <w:rPr>
          <w:rFonts w:ascii="Times New Roman" w:hAnsi="Times New Roman" w:cs="Times New Roman"/>
          <w:color w:val="202122"/>
          <w:sz w:val="28"/>
          <w:szCs w:val="28"/>
          <w:shd w:val="clear" w:color="auto" w:fill="FFFFFF"/>
        </w:rPr>
        <w:t xml:space="preserve"> striking down </w:t>
      </w:r>
      <w:r w:rsidR="00AD321D">
        <w:rPr>
          <w:rFonts w:ascii="Times New Roman" w:hAnsi="Times New Roman" w:cs="Times New Roman"/>
          <w:color w:val="202122"/>
          <w:sz w:val="28"/>
          <w:szCs w:val="28"/>
          <w:shd w:val="clear" w:color="auto" w:fill="FFFFFF"/>
        </w:rPr>
        <w:t>laws that severely limit access to abortion</w:t>
      </w:r>
      <w:r>
        <w:rPr>
          <w:rFonts w:ascii="Times New Roman" w:hAnsi="Times New Roman" w:cs="Times New Roman"/>
          <w:color w:val="202122"/>
          <w:sz w:val="28"/>
          <w:szCs w:val="28"/>
          <w:shd w:val="clear" w:color="auto" w:fill="FFFFFF"/>
        </w:rPr>
        <w:t xml:space="preserve"> is</w:t>
      </w:r>
      <w:r w:rsidR="00AD321D">
        <w:rPr>
          <w:rFonts w:ascii="Times New Roman" w:hAnsi="Times New Roman" w:cs="Times New Roman"/>
          <w:color w:val="202122"/>
          <w:sz w:val="28"/>
          <w:szCs w:val="28"/>
          <w:shd w:val="clear" w:color="auto" w:fill="FFFFFF"/>
        </w:rPr>
        <w:t xml:space="preserve"> </w:t>
      </w:r>
      <w:r w:rsidR="00AD321D" w:rsidRPr="00A93399">
        <w:rPr>
          <w:rFonts w:ascii="Times New Roman" w:hAnsi="Times New Roman" w:cs="Times New Roman"/>
          <w:i/>
          <w:color w:val="202122"/>
          <w:sz w:val="28"/>
          <w:szCs w:val="28"/>
          <w:shd w:val="clear" w:color="auto" w:fill="FFFFFF"/>
        </w:rPr>
        <w:t>in fact</w:t>
      </w:r>
      <w:r w:rsidR="00AD321D">
        <w:rPr>
          <w:rFonts w:ascii="Times New Roman" w:hAnsi="Times New Roman" w:cs="Times New Roman"/>
          <w:color w:val="202122"/>
          <w:sz w:val="28"/>
          <w:szCs w:val="28"/>
          <w:shd w:val="clear" w:color="auto" w:fill="FFFFFF"/>
        </w:rPr>
        <w:t xml:space="preserve"> a correct </w:t>
      </w:r>
      <w:r w:rsidR="00AD321D" w:rsidRPr="000D74F4">
        <w:rPr>
          <w:rFonts w:ascii="Times New Roman" w:hAnsi="Times New Roman" w:cs="Times New Roman"/>
          <w:i/>
          <w:color w:val="202122"/>
          <w:sz w:val="28"/>
          <w:szCs w:val="28"/>
          <w:shd w:val="clear" w:color="auto" w:fill="FFFFFF"/>
        </w:rPr>
        <w:t>application</w:t>
      </w:r>
      <w:r w:rsidR="00AD321D">
        <w:rPr>
          <w:rFonts w:ascii="Times New Roman" w:hAnsi="Times New Roman" w:cs="Times New Roman"/>
          <w:color w:val="202122"/>
          <w:sz w:val="28"/>
          <w:szCs w:val="28"/>
          <w:shd w:val="clear" w:color="auto" w:fill="FFFFFF"/>
        </w:rPr>
        <w:t xml:space="preserve"> of a right that women do have?</w:t>
      </w:r>
    </w:p>
    <w:p w:rsidR="00C14575" w:rsidRPr="00AD321D" w:rsidRDefault="00AD321D" w:rsidP="00C14575">
      <w:pPr>
        <w:rPr>
          <w:rFonts w:ascii="Times New Roman" w:hAnsi="Times New Roman" w:cs="Times New Roman"/>
          <w:color w:val="202122"/>
          <w:sz w:val="28"/>
          <w:szCs w:val="28"/>
          <w:shd w:val="clear" w:color="auto" w:fill="FFFFFF"/>
        </w:rPr>
      </w:pPr>
      <w:r>
        <w:rPr>
          <w:rFonts w:ascii="Times New Roman" w:hAnsi="Times New Roman" w:cs="Times New Roman"/>
          <w:color w:val="202122"/>
          <w:sz w:val="28"/>
          <w:szCs w:val="28"/>
          <w:shd w:val="clear" w:color="auto" w:fill="FFFFFF"/>
        </w:rPr>
        <w:t xml:space="preserve">Alito addresses this question by attacking the reasoning in </w:t>
      </w:r>
      <w:r w:rsidR="00801006">
        <w:rPr>
          <w:rFonts w:ascii="Times New Roman" w:hAnsi="Times New Roman" w:cs="Times New Roman"/>
          <w:color w:val="202122"/>
          <w:sz w:val="28"/>
          <w:szCs w:val="28"/>
          <w:shd w:val="clear" w:color="auto" w:fill="FFFFFF"/>
        </w:rPr>
        <w:t xml:space="preserve">1992’s </w:t>
      </w:r>
      <w:r w:rsidRPr="006051F7">
        <w:rPr>
          <w:rFonts w:ascii="Times New Roman" w:hAnsi="Times New Roman" w:cs="Times New Roman"/>
          <w:i/>
          <w:color w:val="202122"/>
          <w:sz w:val="28"/>
          <w:szCs w:val="28"/>
          <w:shd w:val="clear" w:color="auto" w:fill="FFFFFF"/>
        </w:rPr>
        <w:t>Casey v. Planned Parenthood</w:t>
      </w:r>
      <w:r>
        <w:rPr>
          <w:rFonts w:ascii="Times New Roman" w:hAnsi="Times New Roman" w:cs="Times New Roman"/>
          <w:color w:val="202122"/>
          <w:sz w:val="28"/>
          <w:szCs w:val="28"/>
          <w:shd w:val="clear" w:color="auto" w:fill="FFFFFF"/>
        </w:rPr>
        <w:t xml:space="preserve">.  He writes, </w:t>
      </w:r>
      <w:r w:rsidR="00C14575" w:rsidRPr="00233BFF">
        <w:rPr>
          <w:rFonts w:ascii="Times New Roman" w:hAnsi="Times New Roman" w:cs="Times New Roman"/>
          <w:color w:val="333333"/>
          <w:sz w:val="28"/>
          <w:szCs w:val="28"/>
          <w:shd w:val="clear" w:color="auto" w:fill="FFFFFF"/>
        </w:rPr>
        <w:t>“Attempts to justify abortion through appeals to a broader right to autonomy and to define one’s “concept of existence” prove too much. </w:t>
      </w:r>
      <w:r>
        <w:rPr>
          <w:rFonts w:ascii="Times New Roman" w:hAnsi="Times New Roman" w:cs="Times New Roman"/>
          <w:color w:val="333333"/>
          <w:sz w:val="28"/>
          <w:szCs w:val="28"/>
          <w:shd w:val="clear" w:color="auto" w:fill="FFFFFF"/>
        </w:rPr>
        <w:t xml:space="preserve"> </w:t>
      </w:r>
      <w:r w:rsidR="00C14575" w:rsidRPr="00233BFF">
        <w:rPr>
          <w:rFonts w:ascii="Times New Roman" w:hAnsi="Times New Roman" w:cs="Times New Roman"/>
          <w:color w:val="333333"/>
          <w:sz w:val="28"/>
          <w:szCs w:val="28"/>
          <w:shd w:val="clear" w:color="auto" w:fill="FFFFFF"/>
        </w:rPr>
        <w:t>Those criteria, at a high level of generality, could license fundamental rights to illicit drug use, prostitution, and the like.” </w:t>
      </w:r>
    </w:p>
    <w:p w:rsidR="005B4D14" w:rsidRDefault="00AD321D" w:rsidP="00C14575">
      <w:pPr>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Two responses are appropriate.  First, </w:t>
      </w:r>
      <w:r w:rsidR="005B4D14">
        <w:rPr>
          <w:rFonts w:ascii="Times New Roman" w:hAnsi="Times New Roman" w:cs="Times New Roman"/>
          <w:color w:val="333333"/>
          <w:sz w:val="28"/>
          <w:szCs w:val="28"/>
          <w:shd w:val="clear" w:color="auto" w:fill="FFFFFF"/>
        </w:rPr>
        <w:t xml:space="preserve">using Ginsberg’s distinction, </w:t>
      </w:r>
      <w:r>
        <w:rPr>
          <w:rFonts w:ascii="Times New Roman" w:hAnsi="Times New Roman" w:cs="Times New Roman"/>
          <w:color w:val="333333"/>
          <w:sz w:val="28"/>
          <w:szCs w:val="28"/>
          <w:shd w:val="clear" w:color="auto" w:fill="FFFFFF"/>
        </w:rPr>
        <w:t xml:space="preserve">the </w:t>
      </w:r>
      <w:r w:rsidRPr="005B4D14">
        <w:rPr>
          <w:rFonts w:ascii="Times New Roman" w:hAnsi="Times New Roman" w:cs="Times New Roman"/>
          <w:i/>
          <w:color w:val="333333"/>
          <w:sz w:val="28"/>
          <w:szCs w:val="28"/>
          <w:shd w:val="clear" w:color="auto" w:fill="FFFFFF"/>
        </w:rPr>
        <w:t>fundamental</w:t>
      </w:r>
      <w:r>
        <w:rPr>
          <w:rFonts w:ascii="Times New Roman" w:hAnsi="Times New Roman" w:cs="Times New Roman"/>
          <w:color w:val="333333"/>
          <w:sz w:val="28"/>
          <w:szCs w:val="28"/>
          <w:shd w:val="clear" w:color="auto" w:fill="FFFFFF"/>
        </w:rPr>
        <w:t xml:space="preserve"> right would be the right to autonomy and to define one’s “concept of existence</w:t>
      </w:r>
      <w:r w:rsidR="005B4D14">
        <w:rPr>
          <w:rFonts w:ascii="Times New Roman" w:hAnsi="Times New Roman" w:cs="Times New Roman"/>
          <w:color w:val="333333"/>
          <w:sz w:val="28"/>
          <w:szCs w:val="28"/>
          <w:shd w:val="clear" w:color="auto" w:fill="FFFFFF"/>
        </w:rPr>
        <w:t>,</w:t>
      </w:r>
      <w:r w:rsidR="00F367F1">
        <w:rPr>
          <w:rFonts w:ascii="Times New Roman" w:hAnsi="Times New Roman" w:cs="Times New Roman"/>
          <w:color w:val="333333"/>
          <w:sz w:val="28"/>
          <w:szCs w:val="28"/>
          <w:shd w:val="clear" w:color="auto" w:fill="FFFFFF"/>
        </w:rPr>
        <w:t>”</w:t>
      </w:r>
      <w:r w:rsidR="005B4D14">
        <w:rPr>
          <w:rFonts w:ascii="Times New Roman" w:hAnsi="Times New Roman" w:cs="Times New Roman"/>
          <w:color w:val="333333"/>
          <w:sz w:val="28"/>
          <w:szCs w:val="28"/>
          <w:shd w:val="clear" w:color="auto" w:fill="FFFFFF"/>
        </w:rPr>
        <w:t xml:space="preserve"> not to “illicit drug use, prostitution, and the like.”  Second, </w:t>
      </w:r>
      <w:r w:rsidR="005E4F40">
        <w:rPr>
          <w:rFonts w:ascii="Times New Roman" w:hAnsi="Times New Roman" w:cs="Times New Roman"/>
          <w:color w:val="333333"/>
          <w:sz w:val="28"/>
          <w:szCs w:val="28"/>
          <w:shd w:val="clear" w:color="auto" w:fill="FFFFFF"/>
        </w:rPr>
        <w:t xml:space="preserve">as to the question of whether striking down laws restricting drug use and prostitution is a correct </w:t>
      </w:r>
      <w:r w:rsidR="005E4F40" w:rsidRPr="000D74F4">
        <w:rPr>
          <w:rFonts w:ascii="Times New Roman" w:hAnsi="Times New Roman" w:cs="Times New Roman"/>
          <w:i/>
          <w:color w:val="333333"/>
          <w:sz w:val="28"/>
          <w:szCs w:val="28"/>
          <w:shd w:val="clear" w:color="auto" w:fill="FFFFFF"/>
        </w:rPr>
        <w:t>application</w:t>
      </w:r>
      <w:r w:rsidR="005E4F40">
        <w:rPr>
          <w:rFonts w:ascii="Times New Roman" w:hAnsi="Times New Roman" w:cs="Times New Roman"/>
          <w:color w:val="333333"/>
          <w:sz w:val="28"/>
          <w:szCs w:val="28"/>
          <w:shd w:val="clear" w:color="auto" w:fill="FFFFFF"/>
        </w:rPr>
        <w:t xml:space="preserve"> of the right to autonomy and to define one’s concept of existence, consider whether striking down a law against shouting “Fire” in a crowded theater is a correct application of the right to freedom of speech.</w:t>
      </w:r>
    </w:p>
    <w:p w:rsidR="00C14575" w:rsidRPr="006228BE" w:rsidRDefault="005E4F40" w:rsidP="00C14575">
      <w:pPr>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To answer that question</w:t>
      </w:r>
      <w:r w:rsidR="006228BE">
        <w:rPr>
          <w:rFonts w:ascii="Times New Roman" w:hAnsi="Times New Roman" w:cs="Times New Roman"/>
          <w:color w:val="333333"/>
          <w:sz w:val="28"/>
          <w:szCs w:val="28"/>
          <w:shd w:val="clear" w:color="auto" w:fill="FFFFFF"/>
        </w:rPr>
        <w:t>, we turn to the concept of a</w:t>
      </w:r>
      <w:r w:rsidR="00C14575" w:rsidRPr="00233BFF">
        <w:rPr>
          <w:rFonts w:ascii="Times New Roman" w:hAnsi="Times New Roman" w:cs="Times New Roman"/>
          <w:color w:val="202122"/>
          <w:sz w:val="28"/>
          <w:szCs w:val="28"/>
          <w:shd w:val="clear" w:color="auto" w:fill="FFFFFF"/>
        </w:rPr>
        <w:t xml:space="preserve"> </w:t>
      </w:r>
      <w:r w:rsidR="00A93399">
        <w:rPr>
          <w:rFonts w:ascii="Times New Roman" w:hAnsi="Times New Roman" w:cs="Times New Roman"/>
          <w:color w:val="202122"/>
          <w:sz w:val="28"/>
          <w:szCs w:val="28"/>
          <w:shd w:val="clear" w:color="auto" w:fill="FFFFFF"/>
        </w:rPr>
        <w:t xml:space="preserve">compelling government </w:t>
      </w:r>
      <w:r w:rsidR="006228BE" w:rsidRPr="00233BFF">
        <w:rPr>
          <w:rFonts w:ascii="Times New Roman" w:hAnsi="Times New Roman" w:cs="Times New Roman"/>
          <w:color w:val="202122"/>
          <w:sz w:val="28"/>
          <w:szCs w:val="28"/>
          <w:shd w:val="clear" w:color="auto" w:fill="FFFFFF"/>
        </w:rPr>
        <w:t>interest</w:t>
      </w:r>
      <w:r w:rsidR="006228BE">
        <w:rPr>
          <w:rFonts w:ascii="Times New Roman" w:hAnsi="Times New Roman" w:cs="Times New Roman"/>
          <w:color w:val="202122"/>
          <w:sz w:val="28"/>
          <w:szCs w:val="28"/>
          <w:shd w:val="clear" w:color="auto" w:fill="FFFFFF"/>
        </w:rPr>
        <w:t>.  A</w:t>
      </w:r>
      <w:r w:rsidR="006228BE" w:rsidRPr="00233BFF">
        <w:rPr>
          <w:rFonts w:ascii="Times New Roman" w:hAnsi="Times New Roman" w:cs="Times New Roman"/>
          <w:color w:val="202122"/>
          <w:sz w:val="28"/>
          <w:szCs w:val="28"/>
          <w:shd w:val="clear" w:color="auto" w:fill="FFFFFF"/>
        </w:rPr>
        <w:t xml:space="preserve"> </w:t>
      </w:r>
      <w:r w:rsidR="000D74F4">
        <w:rPr>
          <w:rFonts w:ascii="Times New Roman" w:hAnsi="Times New Roman" w:cs="Times New Roman"/>
          <w:color w:val="202122"/>
          <w:sz w:val="28"/>
          <w:szCs w:val="28"/>
          <w:shd w:val="clear" w:color="auto" w:fill="FFFFFF"/>
        </w:rPr>
        <w:t>compelling government</w:t>
      </w:r>
      <w:r w:rsidR="00C14575" w:rsidRPr="00233BFF">
        <w:rPr>
          <w:rFonts w:ascii="Times New Roman" w:hAnsi="Times New Roman" w:cs="Times New Roman"/>
          <w:color w:val="202122"/>
          <w:sz w:val="28"/>
          <w:szCs w:val="28"/>
          <w:shd w:val="clear" w:color="auto" w:fill="FFFFFF"/>
        </w:rPr>
        <w:t xml:space="preserve"> interest may override </w:t>
      </w:r>
      <w:hyperlink r:id="rId4" w:tooltip="Fundamental rights" w:history="1">
        <w:r w:rsidR="00C14575" w:rsidRPr="00233BFF">
          <w:rPr>
            <w:rStyle w:val="Hyperlink"/>
            <w:rFonts w:ascii="Times New Roman" w:hAnsi="Times New Roman" w:cs="Times New Roman"/>
            <w:color w:val="0645AD"/>
            <w:sz w:val="28"/>
            <w:szCs w:val="28"/>
            <w:shd w:val="clear" w:color="auto" w:fill="FFFFFF"/>
          </w:rPr>
          <w:t>fundamental constitutional rights</w:t>
        </w:r>
      </w:hyperlink>
      <w:r w:rsidR="00C14575" w:rsidRPr="00233BFF">
        <w:rPr>
          <w:rFonts w:ascii="Times New Roman" w:hAnsi="Times New Roman" w:cs="Times New Roman"/>
          <w:color w:val="202122"/>
          <w:sz w:val="28"/>
          <w:szCs w:val="28"/>
          <w:shd w:val="clear" w:color="auto" w:fill="FFFFFF"/>
        </w:rPr>
        <w:t>, if it satisfies the </w:t>
      </w:r>
      <w:hyperlink r:id="rId5" w:tooltip="Strict scrutiny" w:history="1">
        <w:r w:rsidR="00C14575" w:rsidRPr="00233BFF">
          <w:rPr>
            <w:rStyle w:val="Hyperlink"/>
            <w:rFonts w:ascii="Times New Roman" w:hAnsi="Times New Roman" w:cs="Times New Roman"/>
            <w:color w:val="0645AD"/>
            <w:sz w:val="28"/>
            <w:szCs w:val="28"/>
            <w:shd w:val="clear" w:color="auto" w:fill="FFFFFF"/>
          </w:rPr>
          <w:t>strict scrutiny</w:t>
        </w:r>
      </w:hyperlink>
      <w:r w:rsidR="00C14575" w:rsidRPr="00233BFF">
        <w:rPr>
          <w:rFonts w:ascii="Times New Roman" w:hAnsi="Times New Roman" w:cs="Times New Roman"/>
          <w:color w:val="202122"/>
          <w:sz w:val="28"/>
          <w:szCs w:val="28"/>
          <w:shd w:val="clear" w:color="auto" w:fill="FFFFFF"/>
        </w:rPr>
        <w:t> test. A government interest is compelling if it is essential or necessary rather than a matter of choice, preference, or discretion.</w:t>
      </w:r>
      <w:hyperlink r:id="rId6" w:anchor="cite_note-1" w:history="1">
        <w:r w:rsidR="00C14575" w:rsidRPr="00233BFF">
          <w:rPr>
            <w:rStyle w:val="Hyperlink"/>
            <w:rFonts w:ascii="Times New Roman" w:hAnsi="Times New Roman" w:cs="Times New Roman"/>
            <w:color w:val="0645AD"/>
            <w:sz w:val="28"/>
            <w:szCs w:val="28"/>
            <w:shd w:val="clear" w:color="auto" w:fill="FFFFFF"/>
            <w:vertAlign w:val="superscript"/>
          </w:rPr>
          <w:t>[1]</w:t>
        </w:r>
      </w:hyperlink>
      <w:r w:rsidR="00C14575" w:rsidRPr="00233BFF">
        <w:rPr>
          <w:rFonts w:ascii="Times New Roman" w:hAnsi="Times New Roman" w:cs="Times New Roman"/>
          <w:color w:val="202122"/>
          <w:sz w:val="28"/>
          <w:szCs w:val="28"/>
          <w:shd w:val="clear" w:color="auto" w:fill="FFFFFF"/>
        </w:rPr>
        <w:t> When government action infringes an individual's </w:t>
      </w:r>
      <w:hyperlink r:id="rId7" w:tooltip="Fundamental rights" w:history="1">
        <w:r w:rsidR="00C14575" w:rsidRPr="00233BFF">
          <w:rPr>
            <w:rStyle w:val="Hyperlink"/>
            <w:rFonts w:ascii="Times New Roman" w:hAnsi="Times New Roman" w:cs="Times New Roman"/>
            <w:color w:val="0645AD"/>
            <w:sz w:val="28"/>
            <w:szCs w:val="28"/>
            <w:shd w:val="clear" w:color="auto" w:fill="FFFFFF"/>
          </w:rPr>
          <w:t>fundamental rights</w:t>
        </w:r>
      </w:hyperlink>
      <w:r w:rsidR="00C14575" w:rsidRPr="00233BFF">
        <w:rPr>
          <w:rFonts w:ascii="Times New Roman" w:hAnsi="Times New Roman" w:cs="Times New Roman"/>
          <w:color w:val="202122"/>
          <w:sz w:val="28"/>
          <w:szCs w:val="28"/>
          <w:shd w:val="clear" w:color="auto" w:fill="FFFFFF"/>
        </w:rPr>
        <w:t xml:space="preserve">, the government must show that the government's action is necessary to achieve a compelling government interest. </w:t>
      </w:r>
      <w:r w:rsidR="00A93399">
        <w:rPr>
          <w:rFonts w:ascii="Times New Roman" w:hAnsi="Times New Roman" w:cs="Times New Roman"/>
          <w:color w:val="202122"/>
          <w:sz w:val="28"/>
          <w:szCs w:val="28"/>
          <w:shd w:val="clear" w:color="auto" w:fill="FFFFFF"/>
        </w:rPr>
        <w:t>For examples, t</w:t>
      </w:r>
      <w:r w:rsidR="00C14575" w:rsidRPr="00233BFF">
        <w:rPr>
          <w:rFonts w:ascii="Times New Roman" w:hAnsi="Times New Roman" w:cs="Times New Roman"/>
          <w:color w:val="202122"/>
          <w:sz w:val="28"/>
          <w:szCs w:val="28"/>
          <w:shd w:val="clear" w:color="auto" w:fill="FFFFFF"/>
        </w:rPr>
        <w:t>he protection of public health and safety, including the regulation of violent crime, the requirements of national security and military necessity are considered compelling government interests.</w:t>
      </w:r>
    </w:p>
    <w:p w:rsidR="006228BE" w:rsidRDefault="006228BE" w:rsidP="006228BE">
      <w:pPr>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So, just as t</w:t>
      </w:r>
      <w:r w:rsidR="002370B2">
        <w:rPr>
          <w:rFonts w:ascii="Times New Roman" w:hAnsi="Times New Roman" w:cs="Times New Roman"/>
          <w:color w:val="333333"/>
          <w:sz w:val="28"/>
          <w:szCs w:val="28"/>
          <w:shd w:val="clear" w:color="auto" w:fill="FFFFFF"/>
        </w:rPr>
        <w:t>h</w:t>
      </w:r>
      <w:r w:rsidR="00A93399">
        <w:rPr>
          <w:rFonts w:ascii="Times New Roman" w:hAnsi="Times New Roman" w:cs="Times New Roman"/>
          <w:color w:val="333333"/>
          <w:sz w:val="28"/>
          <w:szCs w:val="28"/>
          <w:shd w:val="clear" w:color="auto" w:fill="FFFFFF"/>
        </w:rPr>
        <w:t>ere is a compelling government</w:t>
      </w:r>
      <w:r w:rsidRPr="00233BFF">
        <w:rPr>
          <w:rFonts w:ascii="Times New Roman" w:hAnsi="Times New Roman" w:cs="Times New Roman"/>
          <w:color w:val="333333"/>
          <w:sz w:val="28"/>
          <w:szCs w:val="28"/>
          <w:shd w:val="clear" w:color="auto" w:fill="FFFFFF"/>
        </w:rPr>
        <w:t xml:space="preserve"> interest in prohibiting one from shouting “Fire!”</w:t>
      </w:r>
      <w:r>
        <w:rPr>
          <w:rFonts w:ascii="Times New Roman" w:hAnsi="Times New Roman" w:cs="Times New Roman"/>
          <w:color w:val="333333"/>
          <w:sz w:val="28"/>
          <w:szCs w:val="28"/>
          <w:shd w:val="clear" w:color="auto" w:fill="FFFFFF"/>
        </w:rPr>
        <w:t xml:space="preserve"> in a crowded theater</w:t>
      </w:r>
      <w:r w:rsidRPr="00233BFF">
        <w:rPr>
          <w:rFonts w:ascii="Times New Roman" w:hAnsi="Times New Roman" w:cs="Times New Roman"/>
          <w:color w:val="333333"/>
          <w:sz w:val="28"/>
          <w:szCs w:val="28"/>
          <w:shd w:val="clear" w:color="auto" w:fill="FFFFFF"/>
        </w:rPr>
        <w:t xml:space="preserve">, there would </w:t>
      </w:r>
      <w:r w:rsidR="00F367F1">
        <w:rPr>
          <w:rFonts w:ascii="Times New Roman" w:hAnsi="Times New Roman" w:cs="Times New Roman"/>
          <w:color w:val="333333"/>
          <w:sz w:val="28"/>
          <w:szCs w:val="28"/>
          <w:shd w:val="clear" w:color="auto" w:fill="FFFFFF"/>
        </w:rPr>
        <w:t xml:space="preserve">presumably </w:t>
      </w:r>
      <w:r w:rsidR="002370B2">
        <w:rPr>
          <w:rFonts w:ascii="Times New Roman" w:hAnsi="Times New Roman" w:cs="Times New Roman"/>
          <w:color w:val="333333"/>
          <w:sz w:val="28"/>
          <w:szCs w:val="28"/>
          <w:shd w:val="clear" w:color="auto" w:fill="FFFFFF"/>
        </w:rPr>
        <w:t xml:space="preserve">be a compelling </w:t>
      </w:r>
      <w:r w:rsidR="00A93399">
        <w:rPr>
          <w:rFonts w:ascii="Times New Roman" w:hAnsi="Times New Roman" w:cs="Times New Roman"/>
          <w:color w:val="333333"/>
          <w:sz w:val="28"/>
          <w:szCs w:val="28"/>
          <w:shd w:val="clear" w:color="auto" w:fill="FFFFFF"/>
        </w:rPr>
        <w:t>government</w:t>
      </w:r>
      <w:r w:rsidRPr="00233BFF">
        <w:rPr>
          <w:rFonts w:ascii="Times New Roman" w:hAnsi="Times New Roman" w:cs="Times New Roman"/>
          <w:color w:val="333333"/>
          <w:sz w:val="28"/>
          <w:szCs w:val="28"/>
          <w:shd w:val="clear" w:color="auto" w:fill="FFFFFF"/>
        </w:rPr>
        <w:t xml:space="preserve"> interest in restricting </w:t>
      </w:r>
      <w:r w:rsidR="00801006">
        <w:rPr>
          <w:rFonts w:ascii="Times New Roman" w:hAnsi="Times New Roman" w:cs="Times New Roman"/>
          <w:color w:val="333333"/>
          <w:sz w:val="28"/>
          <w:szCs w:val="28"/>
          <w:shd w:val="clear" w:color="auto" w:fill="FFFFFF"/>
        </w:rPr>
        <w:t xml:space="preserve">use of </w:t>
      </w:r>
      <w:r w:rsidRPr="00233BFF">
        <w:rPr>
          <w:rFonts w:ascii="Times New Roman" w:hAnsi="Times New Roman" w:cs="Times New Roman"/>
          <w:color w:val="333333"/>
          <w:sz w:val="28"/>
          <w:szCs w:val="28"/>
          <w:shd w:val="clear" w:color="auto" w:fill="FFFFFF"/>
        </w:rPr>
        <w:t>heroin,</w:t>
      </w:r>
      <w:r w:rsidR="00F367F1">
        <w:rPr>
          <w:rFonts w:ascii="Times New Roman" w:hAnsi="Times New Roman" w:cs="Times New Roman"/>
          <w:color w:val="333333"/>
          <w:sz w:val="28"/>
          <w:szCs w:val="28"/>
          <w:shd w:val="clear" w:color="auto" w:fill="FFFFFF"/>
        </w:rPr>
        <w:t xml:space="preserve"> but not</w:t>
      </w:r>
      <w:r w:rsidR="000D74F4">
        <w:rPr>
          <w:rFonts w:ascii="Times New Roman" w:hAnsi="Times New Roman" w:cs="Times New Roman"/>
          <w:color w:val="333333"/>
          <w:sz w:val="28"/>
          <w:szCs w:val="28"/>
          <w:shd w:val="clear" w:color="auto" w:fill="FFFFFF"/>
        </w:rPr>
        <w:t xml:space="preserve"> in</w:t>
      </w:r>
      <w:r w:rsidR="00F367F1">
        <w:rPr>
          <w:rFonts w:ascii="Times New Roman" w:hAnsi="Times New Roman" w:cs="Times New Roman"/>
          <w:color w:val="333333"/>
          <w:sz w:val="28"/>
          <w:szCs w:val="28"/>
          <w:shd w:val="clear" w:color="auto" w:fill="FFFFFF"/>
        </w:rPr>
        <w:t xml:space="preserve">, I suppose, </w:t>
      </w:r>
      <w:r w:rsidR="000D74F4">
        <w:rPr>
          <w:rFonts w:ascii="Times New Roman" w:hAnsi="Times New Roman" w:cs="Times New Roman"/>
          <w:color w:val="333333"/>
          <w:sz w:val="28"/>
          <w:szCs w:val="28"/>
          <w:shd w:val="clear" w:color="auto" w:fill="FFFFFF"/>
        </w:rPr>
        <w:t xml:space="preserve">restricting </w:t>
      </w:r>
      <w:r w:rsidR="00F367F1">
        <w:rPr>
          <w:rFonts w:ascii="Times New Roman" w:hAnsi="Times New Roman" w:cs="Times New Roman"/>
          <w:color w:val="333333"/>
          <w:sz w:val="28"/>
          <w:szCs w:val="28"/>
          <w:shd w:val="clear" w:color="auto" w:fill="FFFFFF"/>
        </w:rPr>
        <w:t xml:space="preserve">the </w:t>
      </w:r>
      <w:r w:rsidR="00801006">
        <w:rPr>
          <w:rFonts w:ascii="Times New Roman" w:hAnsi="Times New Roman" w:cs="Times New Roman"/>
          <w:color w:val="333333"/>
          <w:sz w:val="28"/>
          <w:szCs w:val="28"/>
          <w:shd w:val="clear" w:color="auto" w:fill="FFFFFF"/>
        </w:rPr>
        <w:t xml:space="preserve">use of </w:t>
      </w:r>
      <w:r>
        <w:rPr>
          <w:rFonts w:ascii="Times New Roman" w:hAnsi="Times New Roman" w:cs="Times New Roman"/>
          <w:color w:val="333333"/>
          <w:sz w:val="28"/>
          <w:szCs w:val="28"/>
          <w:shd w:val="clear" w:color="auto" w:fill="FFFFFF"/>
        </w:rPr>
        <w:t xml:space="preserve">marijuana. </w:t>
      </w:r>
    </w:p>
    <w:p w:rsidR="002370B2" w:rsidRDefault="00D93355" w:rsidP="006228BE">
      <w:pPr>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So, do laws that severely limit access to abortion f</w:t>
      </w:r>
      <w:r w:rsidR="00A93399">
        <w:rPr>
          <w:rFonts w:ascii="Times New Roman" w:hAnsi="Times New Roman" w:cs="Times New Roman"/>
          <w:color w:val="333333"/>
          <w:sz w:val="28"/>
          <w:szCs w:val="28"/>
          <w:shd w:val="clear" w:color="auto" w:fill="FFFFFF"/>
        </w:rPr>
        <w:t>urther a compelling government</w:t>
      </w:r>
      <w:r>
        <w:rPr>
          <w:rFonts w:ascii="Times New Roman" w:hAnsi="Times New Roman" w:cs="Times New Roman"/>
          <w:color w:val="333333"/>
          <w:sz w:val="28"/>
          <w:szCs w:val="28"/>
          <w:shd w:val="clear" w:color="auto" w:fill="FFFFFF"/>
        </w:rPr>
        <w:t xml:space="preserve"> interest?</w:t>
      </w:r>
      <w:r w:rsidR="00586CD7">
        <w:rPr>
          <w:rFonts w:ascii="Times New Roman" w:hAnsi="Times New Roman" w:cs="Times New Roman"/>
          <w:color w:val="333333"/>
          <w:sz w:val="28"/>
          <w:szCs w:val="28"/>
          <w:shd w:val="clear" w:color="auto" w:fill="FFFFFF"/>
        </w:rPr>
        <w:t xml:space="preserve">  </w:t>
      </w:r>
    </w:p>
    <w:p w:rsidR="00586CD7" w:rsidRDefault="00314DED" w:rsidP="006228BE">
      <w:pPr>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Alito takes his answer from p. 162 of </w:t>
      </w:r>
      <w:r w:rsidRPr="006051F7">
        <w:rPr>
          <w:rFonts w:ascii="Times New Roman" w:hAnsi="Times New Roman" w:cs="Times New Roman"/>
          <w:i/>
          <w:color w:val="333333"/>
          <w:sz w:val="28"/>
          <w:szCs w:val="28"/>
          <w:shd w:val="clear" w:color="auto" w:fill="FFFFFF"/>
        </w:rPr>
        <w:t>Roe v. Wade</w:t>
      </w:r>
      <w:r w:rsidR="00B76A02">
        <w:rPr>
          <w:rFonts w:ascii="Times New Roman" w:hAnsi="Times New Roman" w:cs="Times New Roman"/>
          <w:color w:val="333333"/>
          <w:sz w:val="28"/>
          <w:szCs w:val="28"/>
          <w:shd w:val="clear" w:color="auto" w:fill="FFFFFF"/>
        </w:rPr>
        <w:t xml:space="preserve">, where the majority recognizes </w:t>
      </w:r>
      <w:r>
        <w:rPr>
          <w:rFonts w:ascii="Times New Roman" w:hAnsi="Times New Roman" w:cs="Times New Roman"/>
          <w:color w:val="333333"/>
          <w:sz w:val="28"/>
          <w:szCs w:val="28"/>
          <w:shd w:val="clear" w:color="auto" w:fill="FFFFFF"/>
        </w:rPr>
        <w:t xml:space="preserve">“an important and legitimate interest in protecting the </w:t>
      </w:r>
      <w:r w:rsidRPr="00A93399">
        <w:rPr>
          <w:rFonts w:ascii="Times New Roman" w:hAnsi="Times New Roman" w:cs="Times New Roman"/>
          <w:i/>
          <w:color w:val="333333"/>
          <w:sz w:val="28"/>
          <w:szCs w:val="28"/>
          <w:shd w:val="clear" w:color="auto" w:fill="FFFFFF"/>
        </w:rPr>
        <w:t>potentiality</w:t>
      </w:r>
      <w:r>
        <w:rPr>
          <w:rFonts w:ascii="Times New Roman" w:hAnsi="Times New Roman" w:cs="Times New Roman"/>
          <w:color w:val="333333"/>
          <w:sz w:val="28"/>
          <w:szCs w:val="28"/>
          <w:shd w:val="clear" w:color="auto" w:fill="FFFFFF"/>
        </w:rPr>
        <w:t xml:space="preserve"> of human life.”  But if states are allowed to limit autonomy for the sake of protecting </w:t>
      </w:r>
      <w:r w:rsidRPr="00B76A02">
        <w:rPr>
          <w:rFonts w:ascii="Times New Roman" w:hAnsi="Times New Roman" w:cs="Times New Roman"/>
          <w:i/>
          <w:color w:val="333333"/>
          <w:sz w:val="28"/>
          <w:szCs w:val="28"/>
          <w:shd w:val="clear" w:color="auto" w:fill="FFFFFF"/>
        </w:rPr>
        <w:t>potential</w:t>
      </w:r>
      <w:r>
        <w:rPr>
          <w:rFonts w:ascii="Times New Roman" w:hAnsi="Times New Roman" w:cs="Times New Roman"/>
          <w:color w:val="333333"/>
          <w:sz w:val="28"/>
          <w:szCs w:val="28"/>
          <w:shd w:val="clear" w:color="auto" w:fill="FFFFFF"/>
        </w:rPr>
        <w:t xml:space="preserve"> life, then Dobbs </w:t>
      </w:r>
      <w:r w:rsidRPr="00B76A02">
        <w:rPr>
          <w:rFonts w:ascii="Times New Roman" w:hAnsi="Times New Roman" w:cs="Times New Roman"/>
          <w:i/>
          <w:color w:val="333333"/>
          <w:sz w:val="28"/>
          <w:szCs w:val="28"/>
          <w:shd w:val="clear" w:color="auto" w:fill="FFFFFF"/>
        </w:rPr>
        <w:t>indeed</w:t>
      </w:r>
      <w:r>
        <w:rPr>
          <w:rFonts w:ascii="Times New Roman" w:hAnsi="Times New Roman" w:cs="Times New Roman"/>
          <w:color w:val="333333"/>
          <w:sz w:val="28"/>
          <w:szCs w:val="28"/>
          <w:shd w:val="clear" w:color="auto" w:fill="FFFFFF"/>
        </w:rPr>
        <w:t xml:space="preserve"> puts access to contraception on the chopping block</w:t>
      </w:r>
      <w:r w:rsidR="00B76A02">
        <w:rPr>
          <w:rFonts w:ascii="Times New Roman" w:hAnsi="Times New Roman" w:cs="Times New Roman"/>
          <w:color w:val="333333"/>
          <w:sz w:val="28"/>
          <w:szCs w:val="28"/>
          <w:shd w:val="clear" w:color="auto" w:fill="FFFFFF"/>
        </w:rPr>
        <w:t xml:space="preserve">, for sperm </w:t>
      </w:r>
      <w:r w:rsidR="00B76A02">
        <w:rPr>
          <w:rFonts w:ascii="Times New Roman" w:hAnsi="Times New Roman" w:cs="Times New Roman"/>
          <w:color w:val="333333"/>
          <w:sz w:val="28"/>
          <w:szCs w:val="28"/>
          <w:shd w:val="clear" w:color="auto" w:fill="FFFFFF"/>
        </w:rPr>
        <w:lastRenderedPageBreak/>
        <w:t xml:space="preserve">and ova constitute </w:t>
      </w:r>
      <w:r w:rsidR="00B76A02" w:rsidRPr="00B76A02">
        <w:rPr>
          <w:rFonts w:ascii="Times New Roman" w:hAnsi="Times New Roman" w:cs="Times New Roman"/>
          <w:i/>
          <w:color w:val="333333"/>
          <w:sz w:val="28"/>
          <w:szCs w:val="28"/>
          <w:shd w:val="clear" w:color="auto" w:fill="FFFFFF"/>
        </w:rPr>
        <w:t>potential</w:t>
      </w:r>
      <w:r w:rsidR="006051F7">
        <w:rPr>
          <w:rFonts w:ascii="Times New Roman" w:hAnsi="Times New Roman" w:cs="Times New Roman"/>
          <w:color w:val="333333"/>
          <w:sz w:val="28"/>
          <w:szCs w:val="28"/>
          <w:shd w:val="clear" w:color="auto" w:fill="FFFFFF"/>
        </w:rPr>
        <w:t xml:space="preserve"> human life</w:t>
      </w:r>
      <w:r w:rsidR="00B76A02">
        <w:rPr>
          <w:rFonts w:ascii="Times New Roman" w:hAnsi="Times New Roman" w:cs="Times New Roman"/>
          <w:color w:val="333333"/>
          <w:sz w:val="28"/>
          <w:szCs w:val="28"/>
          <w:shd w:val="clear" w:color="auto" w:fill="FFFFFF"/>
        </w:rPr>
        <w:t xml:space="preserve">.  And by that logic, laws banning masturbation, homosexual acts, and even abstinence could pass muster.  </w:t>
      </w:r>
    </w:p>
    <w:p w:rsidR="006228BE" w:rsidRPr="00233BFF" w:rsidRDefault="00B37C18" w:rsidP="006228BE">
      <w:pPr>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So, I conclude that Alito (a) tears</w:t>
      </w:r>
      <w:r w:rsidR="00A93399">
        <w:rPr>
          <w:rFonts w:ascii="Times New Roman" w:hAnsi="Times New Roman" w:cs="Times New Roman"/>
          <w:color w:val="333333"/>
          <w:sz w:val="28"/>
          <w:szCs w:val="28"/>
          <w:shd w:val="clear" w:color="auto" w:fill="FFFFFF"/>
        </w:rPr>
        <w:t xml:space="preserve"> down </w:t>
      </w:r>
      <w:r>
        <w:rPr>
          <w:rFonts w:ascii="Times New Roman" w:hAnsi="Times New Roman" w:cs="Times New Roman"/>
          <w:color w:val="333333"/>
          <w:sz w:val="28"/>
          <w:szCs w:val="28"/>
          <w:shd w:val="clear" w:color="auto" w:fill="FFFFFF"/>
        </w:rPr>
        <w:t xml:space="preserve">only </w:t>
      </w:r>
      <w:r w:rsidR="00A93399">
        <w:rPr>
          <w:rFonts w:ascii="Times New Roman" w:hAnsi="Times New Roman" w:cs="Times New Roman"/>
          <w:color w:val="333333"/>
          <w:sz w:val="28"/>
          <w:szCs w:val="28"/>
          <w:shd w:val="clear" w:color="auto" w:fill="FFFFFF"/>
        </w:rPr>
        <w:t xml:space="preserve">a </w:t>
      </w:r>
      <w:r w:rsidR="006228BE">
        <w:rPr>
          <w:rFonts w:ascii="Times New Roman" w:hAnsi="Times New Roman" w:cs="Times New Roman"/>
          <w:color w:val="333333"/>
          <w:sz w:val="28"/>
          <w:szCs w:val="28"/>
          <w:shd w:val="clear" w:color="auto" w:fill="FFFFFF"/>
        </w:rPr>
        <w:t>strawman varia</w:t>
      </w:r>
      <w:r>
        <w:rPr>
          <w:rFonts w:ascii="Times New Roman" w:hAnsi="Times New Roman" w:cs="Times New Roman"/>
          <w:color w:val="333333"/>
          <w:sz w:val="28"/>
          <w:szCs w:val="28"/>
          <w:shd w:val="clear" w:color="auto" w:fill="FFFFFF"/>
        </w:rPr>
        <w:t>tion on Ginsberg’s reasoning and</w:t>
      </w:r>
      <w:r w:rsidR="006228BE">
        <w:rPr>
          <w:rFonts w:ascii="Times New Roman" w:hAnsi="Times New Roman" w:cs="Times New Roman"/>
          <w:color w:val="333333"/>
          <w:sz w:val="28"/>
          <w:szCs w:val="28"/>
          <w:shd w:val="clear" w:color="auto" w:fill="FFFFFF"/>
        </w:rPr>
        <w:t xml:space="preserve"> </w:t>
      </w:r>
      <w:r>
        <w:rPr>
          <w:rFonts w:ascii="Times New Roman" w:hAnsi="Times New Roman" w:cs="Times New Roman"/>
          <w:color w:val="333333"/>
          <w:sz w:val="28"/>
          <w:szCs w:val="28"/>
          <w:shd w:val="clear" w:color="auto" w:fill="FFFFFF"/>
        </w:rPr>
        <w:t xml:space="preserve">(b) fails </w:t>
      </w:r>
      <w:r w:rsidR="006228BE">
        <w:rPr>
          <w:rFonts w:ascii="Times New Roman" w:hAnsi="Times New Roman" w:cs="Times New Roman"/>
          <w:color w:val="333333"/>
          <w:sz w:val="28"/>
          <w:szCs w:val="28"/>
          <w:shd w:val="clear" w:color="auto" w:fill="FFFFFF"/>
        </w:rPr>
        <w:t xml:space="preserve">to </w:t>
      </w:r>
      <w:r>
        <w:rPr>
          <w:rFonts w:ascii="Times New Roman" w:hAnsi="Times New Roman" w:cs="Times New Roman"/>
          <w:color w:val="333333"/>
          <w:sz w:val="28"/>
          <w:szCs w:val="28"/>
          <w:shd w:val="clear" w:color="auto" w:fill="FFFFFF"/>
        </w:rPr>
        <w:t xml:space="preserve">effectively </w:t>
      </w:r>
      <w:r w:rsidR="006228BE">
        <w:rPr>
          <w:rFonts w:ascii="Times New Roman" w:hAnsi="Times New Roman" w:cs="Times New Roman"/>
          <w:color w:val="333333"/>
          <w:sz w:val="28"/>
          <w:szCs w:val="28"/>
          <w:shd w:val="clear" w:color="auto" w:fill="FFFFFF"/>
        </w:rPr>
        <w:t>answer the question of whether striking down laws that severely restric</w:t>
      </w:r>
      <w:r w:rsidR="00F367F1">
        <w:rPr>
          <w:rFonts w:ascii="Times New Roman" w:hAnsi="Times New Roman" w:cs="Times New Roman"/>
          <w:color w:val="333333"/>
          <w:sz w:val="28"/>
          <w:szCs w:val="28"/>
          <w:shd w:val="clear" w:color="auto" w:fill="FFFFFF"/>
        </w:rPr>
        <w:t xml:space="preserve">t women’s access to abortion is a correct </w:t>
      </w:r>
      <w:r w:rsidR="00F367F1" w:rsidRPr="00B37C18">
        <w:rPr>
          <w:rFonts w:ascii="Times New Roman" w:hAnsi="Times New Roman" w:cs="Times New Roman"/>
          <w:i/>
          <w:color w:val="333333"/>
          <w:sz w:val="28"/>
          <w:szCs w:val="28"/>
          <w:shd w:val="clear" w:color="auto" w:fill="FFFFFF"/>
        </w:rPr>
        <w:t>application</w:t>
      </w:r>
      <w:r>
        <w:rPr>
          <w:rFonts w:ascii="Times New Roman" w:hAnsi="Times New Roman" w:cs="Times New Roman"/>
          <w:color w:val="333333"/>
          <w:sz w:val="28"/>
          <w:szCs w:val="28"/>
          <w:shd w:val="clear" w:color="auto" w:fill="FFFFFF"/>
        </w:rPr>
        <w:t xml:space="preserve"> of a right that women </w:t>
      </w:r>
      <w:r w:rsidRPr="006931C2">
        <w:rPr>
          <w:rFonts w:ascii="Times New Roman" w:hAnsi="Times New Roman" w:cs="Times New Roman"/>
          <w:i/>
          <w:color w:val="333333"/>
          <w:sz w:val="28"/>
          <w:szCs w:val="28"/>
          <w:shd w:val="clear" w:color="auto" w:fill="FFFFFF"/>
        </w:rPr>
        <w:t>do</w:t>
      </w:r>
      <w:r>
        <w:rPr>
          <w:rFonts w:ascii="Times New Roman" w:hAnsi="Times New Roman" w:cs="Times New Roman"/>
          <w:color w:val="333333"/>
          <w:sz w:val="28"/>
          <w:szCs w:val="28"/>
          <w:shd w:val="clear" w:color="auto" w:fill="FFFFFF"/>
        </w:rPr>
        <w:t xml:space="preserve"> have.</w:t>
      </w:r>
    </w:p>
    <w:p w:rsidR="00993AF7" w:rsidRDefault="00993AF7">
      <w:pPr>
        <w:rPr>
          <w:rFonts w:ascii="Times New Roman" w:hAnsi="Times New Roman" w:cs="Times New Roman"/>
          <w:sz w:val="28"/>
          <w:szCs w:val="28"/>
        </w:rPr>
      </w:pPr>
    </w:p>
    <w:p w:rsidR="005E06AF" w:rsidRPr="00F24C1A" w:rsidRDefault="005E06AF">
      <w:pPr>
        <w:rPr>
          <w:rFonts w:ascii="Times New Roman" w:hAnsi="Times New Roman" w:cs="Times New Roman"/>
          <w:sz w:val="28"/>
          <w:szCs w:val="28"/>
        </w:rPr>
      </w:pPr>
    </w:p>
    <w:sectPr w:rsidR="005E06AF" w:rsidRPr="00F24C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BEE"/>
    <w:rsid w:val="000A06FE"/>
    <w:rsid w:val="000D74F4"/>
    <w:rsid w:val="00233F0A"/>
    <w:rsid w:val="002370B2"/>
    <w:rsid w:val="0025166D"/>
    <w:rsid w:val="002A07D0"/>
    <w:rsid w:val="002F56E1"/>
    <w:rsid w:val="00314DED"/>
    <w:rsid w:val="004C0EAF"/>
    <w:rsid w:val="004D100E"/>
    <w:rsid w:val="00586CD7"/>
    <w:rsid w:val="005B4D14"/>
    <w:rsid w:val="005E06AF"/>
    <w:rsid w:val="005E4F40"/>
    <w:rsid w:val="006051F7"/>
    <w:rsid w:val="006228BE"/>
    <w:rsid w:val="006931C2"/>
    <w:rsid w:val="007976E4"/>
    <w:rsid w:val="007B4287"/>
    <w:rsid w:val="00801006"/>
    <w:rsid w:val="00895B11"/>
    <w:rsid w:val="008C1088"/>
    <w:rsid w:val="00993AF7"/>
    <w:rsid w:val="009D1BEE"/>
    <w:rsid w:val="00A07B03"/>
    <w:rsid w:val="00A93399"/>
    <w:rsid w:val="00AD321D"/>
    <w:rsid w:val="00B37C18"/>
    <w:rsid w:val="00B76A02"/>
    <w:rsid w:val="00BA11DE"/>
    <w:rsid w:val="00C14575"/>
    <w:rsid w:val="00C82D88"/>
    <w:rsid w:val="00D93355"/>
    <w:rsid w:val="00E01152"/>
    <w:rsid w:val="00E23CC4"/>
    <w:rsid w:val="00E36D64"/>
    <w:rsid w:val="00F24C1A"/>
    <w:rsid w:val="00F367F1"/>
    <w:rsid w:val="00F96D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25280"/>
  <w15:chartTrackingRefBased/>
  <w15:docId w15:val="{B0DAADAC-91F7-419F-9FFE-5635D81FA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24C1A"/>
    <w:rPr>
      <w:color w:val="0000FF"/>
      <w:u w:val="single"/>
    </w:rPr>
  </w:style>
  <w:style w:type="character" w:styleId="Emphasis">
    <w:name w:val="Emphasis"/>
    <w:basedOn w:val="DefaultParagraphFont"/>
    <w:uiPriority w:val="20"/>
    <w:qFormat/>
    <w:rsid w:val="00C14575"/>
    <w:rPr>
      <w:i/>
      <w:iCs/>
    </w:rPr>
  </w:style>
  <w:style w:type="paragraph" w:styleId="BalloonText">
    <w:name w:val="Balloon Text"/>
    <w:basedOn w:val="Normal"/>
    <w:link w:val="BalloonTextChar"/>
    <w:uiPriority w:val="99"/>
    <w:semiHidden/>
    <w:unhideWhenUsed/>
    <w:rsid w:val="000D74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74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en.wikipedia.org/wiki/Fundamental_right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Government_interest" TargetMode="External"/><Relationship Id="rId5" Type="http://schemas.openxmlformats.org/officeDocument/2006/relationships/hyperlink" Target="https://en.wikipedia.org/wiki/Strict_scrutiny" TargetMode="External"/><Relationship Id="rId4" Type="http://schemas.openxmlformats.org/officeDocument/2006/relationships/hyperlink" Target="https://en.wikipedia.org/wiki/Fundamental_rights"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4057</TotalTime>
  <Pages>5</Pages>
  <Words>1615</Words>
  <Characters>9206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Rochester Institute of Technology</Company>
  <LinksUpToDate>false</LinksUpToDate>
  <CharactersWithSpaces>10800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Mathers</dc:creator>
  <cp:keywords/>
  <dc:description/>
  <cp:lastModifiedBy>Colin Mathers</cp:lastModifiedBy>
  <cp:revision>6</cp:revision>
  <cp:lastPrinted>2022-11-01T19:51:00Z</cp:lastPrinted>
  <dcterms:created xsi:type="dcterms:W3CDTF">2022-10-27T19:17:00Z</dcterms:created>
  <dcterms:modified xsi:type="dcterms:W3CDTF">2022-11-02T11:55:00Z</dcterms:modified>
</cp:coreProperties>
</file>